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844" w:rsidRPr="002D3007" w:rsidRDefault="00642844" w:rsidP="00642844">
      <w:pPr>
        <w:spacing w:after="0" w:line="240" w:lineRule="auto"/>
        <w:jc w:val="center"/>
        <w:rPr>
          <w:rFonts w:ascii="Arial" w:eastAsia="Times New Roman" w:hAnsi="Arial" w:cs="Arial"/>
          <w:sz w:val="24"/>
          <w:szCs w:val="24"/>
          <w:lang w:eastAsia="ru-RU"/>
        </w:rPr>
      </w:pPr>
      <w:r w:rsidRPr="002D3007">
        <w:rPr>
          <w:rFonts w:ascii="Arial" w:eastAsia="Times New Roman" w:hAnsi="Arial" w:cs="Arial"/>
          <w:sz w:val="24"/>
          <w:szCs w:val="24"/>
          <w:lang w:eastAsia="ru-RU"/>
        </w:rPr>
        <w:t>А Д М И Н И С Т Р А Ц И Я</w:t>
      </w:r>
    </w:p>
    <w:p w:rsidR="00642844" w:rsidRPr="002D3007" w:rsidRDefault="00642844" w:rsidP="00642844">
      <w:pPr>
        <w:spacing w:after="0" w:line="240" w:lineRule="auto"/>
        <w:jc w:val="center"/>
        <w:rPr>
          <w:rFonts w:ascii="Arial" w:eastAsia="Times New Roman" w:hAnsi="Arial" w:cs="Arial"/>
          <w:sz w:val="24"/>
          <w:szCs w:val="24"/>
          <w:lang w:eastAsia="ru-RU"/>
        </w:rPr>
      </w:pPr>
      <w:r w:rsidRPr="002D3007">
        <w:rPr>
          <w:rFonts w:ascii="Arial" w:eastAsia="Times New Roman" w:hAnsi="Arial" w:cs="Arial"/>
          <w:sz w:val="24"/>
          <w:szCs w:val="24"/>
          <w:lang w:eastAsia="ru-RU"/>
        </w:rPr>
        <w:t>ОЛЬХОВСКОГО МУНИЦИПАЛЬНОГО РАЙОНА</w:t>
      </w:r>
    </w:p>
    <w:p w:rsidR="00642844" w:rsidRPr="002D3007" w:rsidRDefault="00642844" w:rsidP="00642844">
      <w:pPr>
        <w:spacing w:after="0" w:line="240" w:lineRule="auto"/>
        <w:jc w:val="center"/>
        <w:rPr>
          <w:rFonts w:ascii="Arial" w:eastAsia="Times New Roman" w:hAnsi="Arial" w:cs="Arial"/>
          <w:sz w:val="24"/>
          <w:szCs w:val="24"/>
          <w:lang w:eastAsia="ru-RU"/>
        </w:rPr>
      </w:pPr>
      <w:r w:rsidRPr="002D3007">
        <w:rPr>
          <w:rFonts w:ascii="Arial" w:eastAsia="Times New Roman" w:hAnsi="Arial" w:cs="Arial"/>
          <w:sz w:val="24"/>
          <w:szCs w:val="24"/>
          <w:lang w:eastAsia="ru-RU"/>
        </w:rPr>
        <w:t xml:space="preserve"> ВОЛГОГРАДСКОЙ ОБЛАСТИ</w:t>
      </w:r>
    </w:p>
    <w:p w:rsidR="00642844" w:rsidRPr="002D3007" w:rsidRDefault="00642844" w:rsidP="00642844">
      <w:pPr>
        <w:spacing w:after="0" w:line="240" w:lineRule="auto"/>
        <w:jc w:val="center"/>
        <w:rPr>
          <w:rFonts w:ascii="Arial" w:eastAsia="Times New Roman" w:hAnsi="Arial" w:cs="Arial"/>
          <w:sz w:val="24"/>
          <w:szCs w:val="24"/>
          <w:lang w:eastAsia="ru-RU"/>
        </w:rPr>
      </w:pPr>
      <w:r w:rsidRPr="002D3007">
        <w:rPr>
          <w:rFonts w:ascii="Arial" w:eastAsia="Times New Roman" w:hAnsi="Arial" w:cs="Arial"/>
          <w:sz w:val="24"/>
          <w:szCs w:val="24"/>
          <w:lang w:eastAsia="ru-RU"/>
        </w:rPr>
        <w:t>__________________________________________________________</w:t>
      </w:r>
    </w:p>
    <w:p w:rsidR="00642844" w:rsidRPr="002D3007" w:rsidRDefault="00642844" w:rsidP="00642844">
      <w:pPr>
        <w:spacing w:after="0" w:line="240" w:lineRule="auto"/>
        <w:jc w:val="center"/>
        <w:rPr>
          <w:rFonts w:ascii="Arial" w:eastAsia="Times New Roman" w:hAnsi="Arial" w:cs="Arial"/>
          <w:sz w:val="24"/>
          <w:szCs w:val="24"/>
          <w:lang w:eastAsia="ru-RU"/>
        </w:rPr>
      </w:pPr>
      <w:r w:rsidRPr="002D3007">
        <w:rPr>
          <w:rFonts w:ascii="Arial" w:eastAsia="Times New Roman" w:hAnsi="Arial" w:cs="Arial"/>
          <w:sz w:val="24"/>
          <w:szCs w:val="24"/>
          <w:lang w:eastAsia="ru-RU"/>
        </w:rPr>
        <w:t>П О С Т А Н О В Л Е Н И Е</w:t>
      </w:r>
    </w:p>
    <w:p w:rsidR="00642844" w:rsidRPr="002D3007" w:rsidRDefault="00642844" w:rsidP="00642844">
      <w:pPr>
        <w:spacing w:after="0" w:line="240" w:lineRule="auto"/>
        <w:rPr>
          <w:rFonts w:ascii="Arial" w:eastAsia="Times New Roman" w:hAnsi="Arial" w:cs="Arial"/>
          <w:sz w:val="24"/>
          <w:szCs w:val="24"/>
          <w:lang w:eastAsia="ru-RU"/>
        </w:rPr>
      </w:pPr>
    </w:p>
    <w:p w:rsidR="00642844" w:rsidRPr="002D3007" w:rsidRDefault="00642844" w:rsidP="00642844">
      <w:pPr>
        <w:suppressAutoHyphens/>
        <w:spacing w:after="0" w:line="240" w:lineRule="auto"/>
        <w:jc w:val="both"/>
        <w:rPr>
          <w:rFonts w:ascii="Arial" w:eastAsia="Times New Roman" w:hAnsi="Arial" w:cs="Arial"/>
          <w:sz w:val="24"/>
          <w:szCs w:val="24"/>
          <w:lang w:eastAsia="ar-SA"/>
        </w:rPr>
      </w:pPr>
      <w:r w:rsidRPr="002D3007">
        <w:rPr>
          <w:rFonts w:ascii="Arial" w:eastAsia="Times New Roman" w:hAnsi="Arial" w:cs="Arial"/>
          <w:sz w:val="24"/>
          <w:szCs w:val="24"/>
          <w:lang w:eastAsia="ar-SA"/>
        </w:rPr>
        <w:t>от 30.01.2026 г. №68</w:t>
      </w:r>
    </w:p>
    <w:p w:rsidR="00642844" w:rsidRPr="002D3007" w:rsidRDefault="00642844" w:rsidP="00642844">
      <w:pPr>
        <w:spacing w:after="0" w:line="240" w:lineRule="auto"/>
        <w:rPr>
          <w:rFonts w:ascii="Arial" w:eastAsia="Calibri" w:hAnsi="Arial" w:cs="Arial"/>
          <w:sz w:val="24"/>
          <w:szCs w:val="24"/>
        </w:rPr>
      </w:pPr>
      <w:r w:rsidRPr="002D3007">
        <w:rPr>
          <w:rFonts w:ascii="Arial" w:eastAsia="Calibri" w:hAnsi="Arial" w:cs="Arial"/>
          <w:sz w:val="24"/>
          <w:szCs w:val="24"/>
        </w:rPr>
        <w:t>Об утверждении положения</w:t>
      </w:r>
    </w:p>
    <w:p w:rsidR="00642844" w:rsidRPr="002D3007" w:rsidRDefault="00642844" w:rsidP="00642844">
      <w:pPr>
        <w:spacing w:after="0" w:line="240" w:lineRule="auto"/>
        <w:rPr>
          <w:rFonts w:ascii="Arial" w:eastAsia="Calibri" w:hAnsi="Arial" w:cs="Arial"/>
          <w:sz w:val="24"/>
          <w:szCs w:val="24"/>
        </w:rPr>
      </w:pPr>
      <w:r w:rsidRPr="002D3007">
        <w:rPr>
          <w:rFonts w:ascii="Arial" w:eastAsia="Calibri" w:hAnsi="Arial" w:cs="Arial"/>
          <w:sz w:val="24"/>
          <w:szCs w:val="24"/>
        </w:rPr>
        <w:t xml:space="preserve">об оплате труда работников </w:t>
      </w:r>
    </w:p>
    <w:p w:rsidR="00642844" w:rsidRPr="002D3007" w:rsidRDefault="00642844" w:rsidP="00642844">
      <w:pPr>
        <w:spacing w:after="0" w:line="240" w:lineRule="auto"/>
        <w:rPr>
          <w:rFonts w:ascii="Arial" w:eastAsia="Calibri" w:hAnsi="Arial" w:cs="Arial"/>
          <w:sz w:val="24"/>
          <w:szCs w:val="24"/>
        </w:rPr>
      </w:pPr>
      <w:r w:rsidRPr="002D3007">
        <w:rPr>
          <w:rFonts w:ascii="Arial" w:eastAsia="Calibri" w:hAnsi="Arial" w:cs="Arial"/>
          <w:sz w:val="24"/>
          <w:szCs w:val="24"/>
        </w:rPr>
        <w:t>муниципального учреждения</w:t>
      </w:r>
    </w:p>
    <w:p w:rsidR="00642844" w:rsidRPr="002D3007" w:rsidRDefault="00642844" w:rsidP="00642844">
      <w:pPr>
        <w:spacing w:after="0" w:line="240" w:lineRule="auto"/>
        <w:rPr>
          <w:rFonts w:ascii="Arial" w:eastAsia="Calibri" w:hAnsi="Arial" w:cs="Arial"/>
          <w:sz w:val="24"/>
          <w:szCs w:val="24"/>
        </w:rPr>
      </w:pPr>
      <w:r w:rsidRPr="002D3007">
        <w:rPr>
          <w:rFonts w:ascii="Arial" w:eastAsia="Calibri" w:hAnsi="Arial" w:cs="Arial"/>
          <w:sz w:val="24"/>
          <w:szCs w:val="24"/>
        </w:rPr>
        <w:t>«</w:t>
      </w:r>
      <w:proofErr w:type="spellStart"/>
      <w:r w:rsidRPr="002D3007">
        <w:rPr>
          <w:rFonts w:ascii="Arial" w:eastAsia="Calibri" w:hAnsi="Arial" w:cs="Arial"/>
          <w:sz w:val="24"/>
          <w:szCs w:val="24"/>
        </w:rPr>
        <w:t>Ольховское</w:t>
      </w:r>
      <w:proofErr w:type="spellEnd"/>
      <w:r w:rsidRPr="002D3007">
        <w:rPr>
          <w:rFonts w:ascii="Arial" w:eastAsia="Calibri" w:hAnsi="Arial" w:cs="Arial"/>
          <w:sz w:val="24"/>
          <w:szCs w:val="24"/>
        </w:rPr>
        <w:t xml:space="preserve"> районное бюро </w:t>
      </w:r>
    </w:p>
    <w:p w:rsidR="00642844" w:rsidRPr="002D3007" w:rsidRDefault="00642844" w:rsidP="00642844">
      <w:pPr>
        <w:spacing w:after="0" w:line="240" w:lineRule="auto"/>
        <w:rPr>
          <w:rFonts w:ascii="Arial" w:eastAsia="Calibri" w:hAnsi="Arial" w:cs="Arial"/>
          <w:sz w:val="24"/>
          <w:szCs w:val="24"/>
        </w:rPr>
      </w:pPr>
      <w:r w:rsidRPr="002D3007">
        <w:rPr>
          <w:rFonts w:ascii="Arial" w:eastAsia="Calibri" w:hAnsi="Arial" w:cs="Arial"/>
          <w:sz w:val="24"/>
          <w:szCs w:val="24"/>
        </w:rPr>
        <w:t>технической инвентаризации»</w:t>
      </w:r>
    </w:p>
    <w:p w:rsidR="00642844" w:rsidRPr="002D3007" w:rsidRDefault="00642844" w:rsidP="00642844">
      <w:pPr>
        <w:spacing w:after="0" w:line="240" w:lineRule="auto"/>
        <w:rPr>
          <w:rFonts w:ascii="Arial" w:eastAsia="Calibri" w:hAnsi="Arial" w:cs="Arial"/>
          <w:sz w:val="24"/>
          <w:szCs w:val="24"/>
        </w:rPr>
      </w:pPr>
      <w:r w:rsidRPr="002D3007">
        <w:rPr>
          <w:rFonts w:ascii="Arial" w:eastAsia="Calibri" w:hAnsi="Arial" w:cs="Arial"/>
          <w:sz w:val="24"/>
          <w:szCs w:val="24"/>
        </w:rPr>
        <w:t>Ольховского муниципального района</w:t>
      </w:r>
    </w:p>
    <w:p w:rsidR="00642844" w:rsidRPr="002D3007" w:rsidRDefault="00642844" w:rsidP="00642844">
      <w:pPr>
        <w:spacing w:after="0" w:line="240" w:lineRule="auto"/>
        <w:rPr>
          <w:rFonts w:ascii="Arial" w:eastAsia="Calibri" w:hAnsi="Arial" w:cs="Arial"/>
          <w:sz w:val="24"/>
          <w:szCs w:val="24"/>
        </w:rPr>
      </w:pPr>
      <w:r w:rsidRPr="002D3007">
        <w:rPr>
          <w:rFonts w:ascii="Arial" w:eastAsia="Calibri" w:hAnsi="Arial" w:cs="Arial"/>
          <w:sz w:val="24"/>
          <w:szCs w:val="24"/>
        </w:rPr>
        <w:t>Волгоградской области, в отношении, которого</w:t>
      </w:r>
    </w:p>
    <w:p w:rsidR="00642844" w:rsidRPr="002D3007" w:rsidRDefault="00642844" w:rsidP="00642844">
      <w:pPr>
        <w:spacing w:after="0" w:line="240" w:lineRule="auto"/>
        <w:rPr>
          <w:rFonts w:ascii="Arial" w:eastAsia="Calibri" w:hAnsi="Arial" w:cs="Arial"/>
          <w:sz w:val="24"/>
          <w:szCs w:val="24"/>
        </w:rPr>
      </w:pPr>
      <w:r w:rsidRPr="002D3007">
        <w:rPr>
          <w:rFonts w:ascii="Arial" w:eastAsia="Calibri" w:hAnsi="Arial" w:cs="Arial"/>
          <w:sz w:val="24"/>
          <w:szCs w:val="24"/>
        </w:rPr>
        <w:t>Администрация Ольховского муниципального</w:t>
      </w:r>
    </w:p>
    <w:p w:rsidR="00642844" w:rsidRPr="002D3007" w:rsidRDefault="00642844" w:rsidP="00642844">
      <w:pPr>
        <w:spacing w:after="0" w:line="240" w:lineRule="auto"/>
        <w:rPr>
          <w:rFonts w:ascii="Arial" w:eastAsia="Calibri" w:hAnsi="Arial" w:cs="Arial"/>
          <w:sz w:val="24"/>
          <w:szCs w:val="24"/>
        </w:rPr>
      </w:pPr>
      <w:r w:rsidRPr="002D3007">
        <w:rPr>
          <w:rFonts w:ascii="Arial" w:eastAsia="Calibri" w:hAnsi="Arial" w:cs="Arial"/>
          <w:sz w:val="24"/>
          <w:szCs w:val="24"/>
        </w:rPr>
        <w:t>района осуществляет функции и полномочия учредителя</w:t>
      </w:r>
    </w:p>
    <w:p w:rsidR="00642844" w:rsidRPr="002D3007" w:rsidRDefault="00642844" w:rsidP="00642844">
      <w:pPr>
        <w:spacing w:after="0" w:line="240" w:lineRule="auto"/>
        <w:rPr>
          <w:rFonts w:ascii="Arial" w:eastAsia="Calibri" w:hAnsi="Arial" w:cs="Arial"/>
          <w:sz w:val="24"/>
          <w:szCs w:val="24"/>
        </w:rPr>
      </w:pP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В соответствии с Постановлениями Администрации Ольховского муниципального района Волгоградской области от 29.01.2026г. №65 «Об утверждении типового положения об оплате труда работников муниципальных учреждений, в отношении которых Администрация Ольховского муниципального района осуществляет функции и полномочия учредителя», Администрация Ольховского муниципального района Волгоградской области</w:t>
      </w:r>
    </w:p>
    <w:p w:rsidR="00642844" w:rsidRPr="002D3007" w:rsidRDefault="00642844" w:rsidP="00642844">
      <w:pPr>
        <w:spacing w:after="0" w:line="240" w:lineRule="auto"/>
        <w:jc w:val="both"/>
        <w:rPr>
          <w:rFonts w:ascii="Arial" w:eastAsia="Calibri" w:hAnsi="Arial" w:cs="Arial"/>
          <w:sz w:val="24"/>
          <w:szCs w:val="24"/>
        </w:rPr>
      </w:pPr>
      <w:r w:rsidRPr="002D3007">
        <w:rPr>
          <w:rFonts w:ascii="Arial" w:eastAsia="Calibri" w:hAnsi="Arial" w:cs="Arial"/>
          <w:sz w:val="24"/>
          <w:szCs w:val="24"/>
        </w:rPr>
        <w:t>ПОСТАНОВЛЯЕТ:</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1.Утвердить прилагаемое Положение об оплате труда работников муниципального учреждения «</w:t>
      </w:r>
      <w:proofErr w:type="spellStart"/>
      <w:r w:rsidRPr="002D3007">
        <w:rPr>
          <w:rFonts w:ascii="Arial" w:eastAsia="Calibri" w:hAnsi="Arial" w:cs="Arial"/>
          <w:sz w:val="24"/>
          <w:szCs w:val="24"/>
        </w:rPr>
        <w:t>Ольховское</w:t>
      </w:r>
      <w:proofErr w:type="spellEnd"/>
      <w:r w:rsidRPr="002D3007">
        <w:rPr>
          <w:rFonts w:ascii="Arial" w:eastAsia="Calibri" w:hAnsi="Arial" w:cs="Arial"/>
          <w:sz w:val="24"/>
          <w:szCs w:val="24"/>
        </w:rPr>
        <w:t xml:space="preserve"> районное бюро технической инвентаризации» Ольховского муниципального района Волгоградской области, в отношении которого Администрация Ольховского муниципального района осуществляет функции и полномочия учредителя» (приложение 1).</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2.Контроль за исполнением настоящего постановления оставляю за собой.</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3.Настоящее постановление вступает в силу со дня его обнародования и распространяет свое действие с 01.01.2026 г.</w:t>
      </w:r>
    </w:p>
    <w:p w:rsidR="00642844" w:rsidRPr="002D3007" w:rsidRDefault="00642844" w:rsidP="00642844">
      <w:pPr>
        <w:spacing w:after="0" w:line="240" w:lineRule="auto"/>
        <w:ind w:firstLine="708"/>
        <w:jc w:val="both"/>
        <w:rPr>
          <w:rFonts w:ascii="Arial" w:eastAsia="Calibri" w:hAnsi="Arial" w:cs="Arial"/>
          <w:sz w:val="24"/>
          <w:szCs w:val="24"/>
        </w:rPr>
      </w:pPr>
    </w:p>
    <w:p w:rsidR="00642844" w:rsidRPr="002D3007" w:rsidRDefault="00642844" w:rsidP="00642844">
      <w:pPr>
        <w:spacing w:after="0" w:line="240" w:lineRule="auto"/>
        <w:ind w:firstLine="708"/>
        <w:jc w:val="both"/>
        <w:rPr>
          <w:rFonts w:ascii="Arial" w:eastAsia="Calibri" w:hAnsi="Arial" w:cs="Arial"/>
          <w:sz w:val="24"/>
          <w:szCs w:val="24"/>
        </w:rPr>
      </w:pPr>
    </w:p>
    <w:p w:rsidR="00642844" w:rsidRPr="002D3007" w:rsidRDefault="00642844" w:rsidP="00642844">
      <w:pPr>
        <w:spacing w:after="0" w:line="240" w:lineRule="auto"/>
        <w:ind w:firstLine="708"/>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roofErr w:type="spellStart"/>
      <w:r w:rsidRPr="002D3007">
        <w:rPr>
          <w:rFonts w:ascii="Arial" w:eastAsia="Calibri" w:hAnsi="Arial" w:cs="Arial"/>
          <w:sz w:val="24"/>
          <w:szCs w:val="24"/>
        </w:rPr>
        <w:t>Врио</w:t>
      </w:r>
      <w:proofErr w:type="spellEnd"/>
      <w:r w:rsidRPr="002D3007">
        <w:rPr>
          <w:rFonts w:ascii="Arial" w:eastAsia="Calibri" w:hAnsi="Arial" w:cs="Arial"/>
          <w:sz w:val="24"/>
          <w:szCs w:val="24"/>
        </w:rPr>
        <w:t xml:space="preserve"> Главы Ольховского</w:t>
      </w:r>
    </w:p>
    <w:p w:rsidR="00642844" w:rsidRPr="002D3007" w:rsidRDefault="00642844" w:rsidP="00642844">
      <w:pPr>
        <w:spacing w:after="0" w:line="240" w:lineRule="auto"/>
        <w:jc w:val="both"/>
        <w:rPr>
          <w:rFonts w:ascii="Arial" w:eastAsia="Calibri" w:hAnsi="Arial" w:cs="Arial"/>
          <w:sz w:val="24"/>
          <w:szCs w:val="24"/>
        </w:rPr>
      </w:pPr>
      <w:r w:rsidRPr="002D3007">
        <w:rPr>
          <w:rFonts w:ascii="Arial" w:eastAsia="Calibri" w:hAnsi="Arial" w:cs="Arial"/>
          <w:sz w:val="24"/>
          <w:szCs w:val="24"/>
        </w:rPr>
        <w:t>муниципального района                                                                    В.С. Никонов</w:t>
      </w:r>
    </w:p>
    <w:p w:rsidR="00642844" w:rsidRPr="002D3007" w:rsidRDefault="00642844" w:rsidP="00642844">
      <w:pPr>
        <w:spacing w:after="0" w:line="240" w:lineRule="auto"/>
        <w:rPr>
          <w:rFonts w:ascii="Arial" w:eastAsia="Calibri" w:hAnsi="Arial" w:cs="Arial"/>
          <w:sz w:val="24"/>
          <w:szCs w:val="24"/>
        </w:rPr>
      </w:pPr>
    </w:p>
    <w:p w:rsidR="00642844" w:rsidRPr="002D3007" w:rsidRDefault="00642844" w:rsidP="00642844">
      <w:pPr>
        <w:spacing w:after="0" w:line="240" w:lineRule="auto"/>
        <w:rPr>
          <w:rFonts w:ascii="Arial" w:eastAsia="Calibri" w:hAnsi="Arial" w:cs="Arial"/>
          <w:sz w:val="24"/>
          <w:szCs w:val="24"/>
        </w:rPr>
      </w:pPr>
    </w:p>
    <w:p w:rsidR="00642844" w:rsidRPr="002D3007" w:rsidRDefault="00642844" w:rsidP="00642844">
      <w:pPr>
        <w:spacing w:after="0" w:line="240" w:lineRule="auto"/>
        <w:rPr>
          <w:rFonts w:ascii="Arial" w:eastAsia="Calibri" w:hAnsi="Arial" w:cs="Arial"/>
          <w:sz w:val="24"/>
          <w:szCs w:val="24"/>
        </w:rPr>
      </w:pPr>
    </w:p>
    <w:p w:rsidR="00642844" w:rsidRPr="002D3007" w:rsidRDefault="00642844" w:rsidP="00642844">
      <w:pPr>
        <w:tabs>
          <w:tab w:val="left" w:pos="3133"/>
        </w:tabs>
        <w:spacing w:after="0" w:line="240" w:lineRule="auto"/>
        <w:rPr>
          <w:rFonts w:ascii="Arial" w:hAnsi="Arial" w:cs="Arial"/>
          <w:sz w:val="24"/>
          <w:szCs w:val="24"/>
        </w:rPr>
      </w:pPr>
    </w:p>
    <w:p w:rsidR="00642844" w:rsidRPr="002D3007" w:rsidRDefault="00642844" w:rsidP="00642844">
      <w:pPr>
        <w:tabs>
          <w:tab w:val="left" w:pos="3133"/>
        </w:tabs>
        <w:spacing w:after="0" w:line="240" w:lineRule="auto"/>
        <w:rPr>
          <w:rFonts w:ascii="Arial" w:hAnsi="Arial" w:cs="Arial"/>
          <w:sz w:val="24"/>
          <w:szCs w:val="24"/>
        </w:rPr>
      </w:pPr>
    </w:p>
    <w:p w:rsidR="00642844" w:rsidRPr="002D3007" w:rsidRDefault="00642844" w:rsidP="00642844">
      <w:pPr>
        <w:tabs>
          <w:tab w:val="left" w:pos="3133"/>
        </w:tabs>
        <w:spacing w:after="0" w:line="240" w:lineRule="auto"/>
        <w:rPr>
          <w:rFonts w:ascii="Arial" w:hAnsi="Arial" w:cs="Arial"/>
          <w:sz w:val="24"/>
          <w:szCs w:val="24"/>
        </w:rPr>
      </w:pPr>
    </w:p>
    <w:p w:rsidR="00642844" w:rsidRDefault="00642844" w:rsidP="00642844">
      <w:pPr>
        <w:tabs>
          <w:tab w:val="left" w:pos="3133"/>
        </w:tabs>
        <w:spacing w:after="0" w:line="240" w:lineRule="auto"/>
        <w:rPr>
          <w:rFonts w:ascii="Arial" w:hAnsi="Arial" w:cs="Arial"/>
          <w:sz w:val="24"/>
          <w:szCs w:val="24"/>
        </w:rPr>
      </w:pPr>
    </w:p>
    <w:p w:rsidR="002D3007" w:rsidRDefault="002D3007" w:rsidP="00642844">
      <w:pPr>
        <w:tabs>
          <w:tab w:val="left" w:pos="3133"/>
        </w:tabs>
        <w:spacing w:after="0" w:line="240" w:lineRule="auto"/>
        <w:rPr>
          <w:rFonts w:ascii="Arial" w:hAnsi="Arial" w:cs="Arial"/>
          <w:sz w:val="24"/>
          <w:szCs w:val="24"/>
        </w:rPr>
      </w:pPr>
    </w:p>
    <w:p w:rsidR="002D3007" w:rsidRDefault="002D3007" w:rsidP="00642844">
      <w:pPr>
        <w:tabs>
          <w:tab w:val="left" w:pos="3133"/>
        </w:tabs>
        <w:spacing w:after="0" w:line="240" w:lineRule="auto"/>
        <w:rPr>
          <w:rFonts w:ascii="Arial" w:hAnsi="Arial" w:cs="Arial"/>
          <w:sz w:val="24"/>
          <w:szCs w:val="24"/>
        </w:rPr>
      </w:pPr>
    </w:p>
    <w:p w:rsidR="002D3007" w:rsidRDefault="002D3007" w:rsidP="00642844">
      <w:pPr>
        <w:tabs>
          <w:tab w:val="left" w:pos="3133"/>
        </w:tabs>
        <w:spacing w:after="0" w:line="240" w:lineRule="auto"/>
        <w:rPr>
          <w:rFonts w:ascii="Arial" w:hAnsi="Arial" w:cs="Arial"/>
          <w:sz w:val="24"/>
          <w:szCs w:val="24"/>
        </w:rPr>
      </w:pPr>
    </w:p>
    <w:p w:rsidR="002D3007" w:rsidRDefault="002D3007" w:rsidP="00642844">
      <w:pPr>
        <w:tabs>
          <w:tab w:val="left" w:pos="3133"/>
        </w:tabs>
        <w:spacing w:after="0" w:line="240" w:lineRule="auto"/>
        <w:rPr>
          <w:rFonts w:ascii="Arial" w:hAnsi="Arial" w:cs="Arial"/>
          <w:sz w:val="24"/>
          <w:szCs w:val="24"/>
        </w:rPr>
      </w:pPr>
    </w:p>
    <w:p w:rsidR="002D3007" w:rsidRDefault="002D3007" w:rsidP="00642844">
      <w:pPr>
        <w:tabs>
          <w:tab w:val="left" w:pos="3133"/>
        </w:tabs>
        <w:spacing w:after="0" w:line="240" w:lineRule="auto"/>
        <w:rPr>
          <w:rFonts w:ascii="Arial" w:hAnsi="Arial" w:cs="Arial"/>
          <w:sz w:val="24"/>
          <w:szCs w:val="24"/>
        </w:rPr>
      </w:pPr>
    </w:p>
    <w:p w:rsidR="002D3007" w:rsidRDefault="002D3007" w:rsidP="00642844">
      <w:pPr>
        <w:tabs>
          <w:tab w:val="left" w:pos="3133"/>
        </w:tabs>
        <w:spacing w:after="0" w:line="240" w:lineRule="auto"/>
        <w:rPr>
          <w:rFonts w:ascii="Arial" w:hAnsi="Arial" w:cs="Arial"/>
          <w:sz w:val="24"/>
          <w:szCs w:val="24"/>
        </w:rPr>
      </w:pPr>
    </w:p>
    <w:p w:rsidR="002D3007" w:rsidRDefault="002D3007" w:rsidP="00642844">
      <w:pPr>
        <w:tabs>
          <w:tab w:val="left" w:pos="3133"/>
        </w:tabs>
        <w:spacing w:after="0" w:line="240" w:lineRule="auto"/>
        <w:rPr>
          <w:rFonts w:ascii="Arial" w:hAnsi="Arial" w:cs="Arial"/>
          <w:sz w:val="24"/>
          <w:szCs w:val="24"/>
        </w:rPr>
      </w:pPr>
    </w:p>
    <w:p w:rsidR="002D3007" w:rsidRPr="002D3007" w:rsidRDefault="002D3007" w:rsidP="00642844">
      <w:pPr>
        <w:tabs>
          <w:tab w:val="left" w:pos="3133"/>
        </w:tabs>
        <w:spacing w:after="0" w:line="240" w:lineRule="auto"/>
        <w:rPr>
          <w:rFonts w:ascii="Arial" w:hAnsi="Arial" w:cs="Arial"/>
          <w:sz w:val="24"/>
          <w:szCs w:val="24"/>
        </w:rPr>
      </w:pPr>
      <w:bookmarkStart w:id="0" w:name="_GoBack"/>
      <w:bookmarkEnd w:id="0"/>
    </w:p>
    <w:p w:rsidR="00642844" w:rsidRPr="002D3007" w:rsidRDefault="00642844" w:rsidP="00642844">
      <w:pPr>
        <w:spacing w:after="0" w:line="240" w:lineRule="auto"/>
        <w:jc w:val="right"/>
        <w:rPr>
          <w:rFonts w:ascii="Arial" w:eastAsia="Times New Roman" w:hAnsi="Arial" w:cs="Arial"/>
          <w:sz w:val="24"/>
          <w:szCs w:val="24"/>
          <w:lang w:eastAsia="ru-RU"/>
        </w:rPr>
      </w:pPr>
      <w:r w:rsidRPr="002D3007">
        <w:rPr>
          <w:rFonts w:ascii="Arial" w:eastAsia="Times New Roman" w:hAnsi="Arial" w:cs="Arial"/>
          <w:sz w:val="24"/>
          <w:szCs w:val="24"/>
          <w:lang w:eastAsia="ru-RU"/>
        </w:rPr>
        <w:lastRenderedPageBreak/>
        <w:t>Приложение 1</w:t>
      </w:r>
    </w:p>
    <w:p w:rsidR="00642844" w:rsidRPr="002D3007" w:rsidRDefault="00642844" w:rsidP="00642844">
      <w:pPr>
        <w:spacing w:after="0" w:line="240" w:lineRule="auto"/>
        <w:jc w:val="right"/>
        <w:rPr>
          <w:rFonts w:ascii="Arial" w:eastAsia="Times New Roman" w:hAnsi="Arial" w:cs="Arial"/>
          <w:sz w:val="24"/>
          <w:szCs w:val="24"/>
          <w:lang w:eastAsia="ru-RU"/>
        </w:rPr>
      </w:pPr>
      <w:r w:rsidRPr="002D3007">
        <w:rPr>
          <w:rFonts w:ascii="Arial" w:eastAsia="Times New Roman" w:hAnsi="Arial" w:cs="Arial"/>
          <w:sz w:val="24"/>
          <w:szCs w:val="24"/>
          <w:lang w:eastAsia="ru-RU"/>
        </w:rPr>
        <w:t>Утверждено</w:t>
      </w:r>
    </w:p>
    <w:p w:rsidR="00642844" w:rsidRPr="002D3007" w:rsidRDefault="00642844" w:rsidP="00642844">
      <w:pPr>
        <w:spacing w:after="0" w:line="240" w:lineRule="auto"/>
        <w:jc w:val="right"/>
        <w:rPr>
          <w:rFonts w:ascii="Arial" w:eastAsia="Times New Roman" w:hAnsi="Arial" w:cs="Arial"/>
          <w:sz w:val="24"/>
          <w:szCs w:val="24"/>
          <w:lang w:eastAsia="ru-RU"/>
        </w:rPr>
      </w:pPr>
      <w:r w:rsidRPr="002D3007">
        <w:rPr>
          <w:rFonts w:ascii="Arial" w:eastAsia="Times New Roman" w:hAnsi="Arial" w:cs="Arial"/>
          <w:sz w:val="24"/>
          <w:szCs w:val="24"/>
          <w:lang w:eastAsia="ru-RU"/>
        </w:rPr>
        <w:t>Постановлением Администрации Ольховского</w:t>
      </w:r>
    </w:p>
    <w:p w:rsidR="00642844" w:rsidRPr="002D3007" w:rsidRDefault="00642844" w:rsidP="00642844">
      <w:pPr>
        <w:spacing w:after="0" w:line="240" w:lineRule="auto"/>
        <w:jc w:val="right"/>
        <w:rPr>
          <w:rFonts w:ascii="Arial" w:eastAsia="Times New Roman" w:hAnsi="Arial" w:cs="Arial"/>
          <w:sz w:val="24"/>
          <w:szCs w:val="24"/>
          <w:lang w:eastAsia="ru-RU"/>
        </w:rPr>
      </w:pPr>
      <w:r w:rsidRPr="002D3007">
        <w:rPr>
          <w:rFonts w:ascii="Arial" w:eastAsia="Times New Roman" w:hAnsi="Arial" w:cs="Arial"/>
          <w:sz w:val="24"/>
          <w:szCs w:val="24"/>
          <w:lang w:eastAsia="ru-RU"/>
        </w:rPr>
        <w:t>муниципального района Волгоградской области</w:t>
      </w:r>
    </w:p>
    <w:p w:rsidR="00642844" w:rsidRPr="002D3007" w:rsidRDefault="00642844" w:rsidP="00642844">
      <w:pPr>
        <w:spacing w:after="0" w:line="240" w:lineRule="auto"/>
        <w:jc w:val="right"/>
        <w:rPr>
          <w:rFonts w:ascii="Arial" w:eastAsia="Times New Roman" w:hAnsi="Arial" w:cs="Arial"/>
          <w:sz w:val="24"/>
          <w:szCs w:val="24"/>
          <w:lang w:eastAsia="ru-RU"/>
        </w:rPr>
      </w:pPr>
      <w:r w:rsidRPr="002D3007">
        <w:rPr>
          <w:rFonts w:ascii="Arial" w:eastAsia="Times New Roman" w:hAnsi="Arial" w:cs="Arial"/>
          <w:sz w:val="24"/>
          <w:szCs w:val="24"/>
          <w:lang w:eastAsia="ru-RU"/>
        </w:rPr>
        <w:t>от 30.01.2026 г. №68</w:t>
      </w:r>
    </w:p>
    <w:p w:rsidR="00642844" w:rsidRPr="002D3007" w:rsidRDefault="00642844" w:rsidP="00642844">
      <w:pPr>
        <w:spacing w:after="0" w:line="240" w:lineRule="auto"/>
        <w:jc w:val="center"/>
        <w:rPr>
          <w:rFonts w:ascii="Arial" w:eastAsia="Times New Roman" w:hAnsi="Arial" w:cs="Arial"/>
          <w:sz w:val="24"/>
          <w:szCs w:val="24"/>
          <w:lang w:eastAsia="ru-RU"/>
        </w:rPr>
      </w:pPr>
    </w:p>
    <w:p w:rsidR="00642844" w:rsidRPr="002D3007" w:rsidRDefault="00642844" w:rsidP="00642844">
      <w:pPr>
        <w:spacing w:after="0" w:line="240" w:lineRule="auto"/>
        <w:jc w:val="center"/>
        <w:rPr>
          <w:rFonts w:ascii="Arial" w:eastAsia="Times New Roman" w:hAnsi="Arial" w:cs="Arial"/>
          <w:sz w:val="24"/>
          <w:szCs w:val="24"/>
          <w:lang w:eastAsia="ru-RU"/>
        </w:rPr>
      </w:pPr>
      <w:r w:rsidRPr="002D3007">
        <w:rPr>
          <w:rFonts w:ascii="Arial" w:eastAsia="Times New Roman" w:hAnsi="Arial" w:cs="Arial"/>
          <w:sz w:val="24"/>
          <w:szCs w:val="24"/>
          <w:lang w:eastAsia="ru-RU"/>
        </w:rPr>
        <w:t>ПОЛОЖЕНИЕ</w:t>
      </w:r>
    </w:p>
    <w:p w:rsidR="00642844" w:rsidRPr="002D3007" w:rsidRDefault="00642844" w:rsidP="00642844">
      <w:pPr>
        <w:spacing w:after="0" w:line="240" w:lineRule="auto"/>
        <w:jc w:val="center"/>
        <w:rPr>
          <w:rFonts w:ascii="Arial" w:eastAsia="Times New Roman" w:hAnsi="Arial" w:cs="Arial"/>
          <w:sz w:val="24"/>
          <w:szCs w:val="24"/>
          <w:lang w:eastAsia="ru-RU"/>
        </w:rPr>
      </w:pPr>
      <w:r w:rsidRPr="002D3007">
        <w:rPr>
          <w:rFonts w:ascii="Arial" w:eastAsia="Times New Roman" w:hAnsi="Arial" w:cs="Arial"/>
          <w:sz w:val="24"/>
          <w:szCs w:val="24"/>
          <w:lang w:eastAsia="ru-RU"/>
        </w:rPr>
        <w:t>Об оплате труда работников муниципального учреждения «</w:t>
      </w:r>
      <w:proofErr w:type="spellStart"/>
      <w:r w:rsidRPr="002D3007">
        <w:rPr>
          <w:rFonts w:ascii="Arial" w:eastAsia="Times New Roman" w:hAnsi="Arial" w:cs="Arial"/>
          <w:sz w:val="24"/>
          <w:szCs w:val="24"/>
          <w:lang w:eastAsia="ru-RU"/>
        </w:rPr>
        <w:t>Ольховское</w:t>
      </w:r>
      <w:proofErr w:type="spellEnd"/>
      <w:r w:rsidRPr="002D3007">
        <w:rPr>
          <w:rFonts w:ascii="Arial" w:eastAsia="Times New Roman" w:hAnsi="Arial" w:cs="Arial"/>
          <w:sz w:val="24"/>
          <w:szCs w:val="24"/>
          <w:lang w:eastAsia="ru-RU"/>
        </w:rPr>
        <w:t xml:space="preserve"> районное бюро технической инвентаризации» Ольховского муниципального района Волгоградской области, в отношении которого </w:t>
      </w:r>
    </w:p>
    <w:p w:rsidR="00642844" w:rsidRPr="002D3007" w:rsidRDefault="00642844" w:rsidP="00642844">
      <w:pPr>
        <w:spacing w:after="0" w:line="240" w:lineRule="auto"/>
        <w:jc w:val="center"/>
        <w:rPr>
          <w:rFonts w:ascii="Arial" w:eastAsia="Calibri" w:hAnsi="Arial" w:cs="Arial"/>
          <w:sz w:val="24"/>
          <w:szCs w:val="24"/>
        </w:rPr>
      </w:pPr>
      <w:r w:rsidRPr="002D3007">
        <w:rPr>
          <w:rFonts w:ascii="Arial" w:eastAsia="Times New Roman" w:hAnsi="Arial" w:cs="Arial"/>
          <w:sz w:val="24"/>
          <w:szCs w:val="24"/>
          <w:lang w:eastAsia="ru-RU"/>
        </w:rPr>
        <w:t>Администрация Ольховского муниципального района осуществляет функции и полномочия учредителя</w:t>
      </w:r>
    </w:p>
    <w:p w:rsidR="00642844" w:rsidRPr="002D3007" w:rsidRDefault="00642844" w:rsidP="00642844">
      <w:pPr>
        <w:spacing w:after="0" w:line="240" w:lineRule="auto"/>
        <w:ind w:firstLine="708"/>
        <w:jc w:val="both"/>
        <w:rPr>
          <w:rFonts w:ascii="Arial" w:eastAsia="Calibri" w:hAnsi="Arial" w:cs="Arial"/>
          <w:sz w:val="24"/>
          <w:szCs w:val="24"/>
        </w:rPr>
      </w:pPr>
    </w:p>
    <w:p w:rsidR="00642844" w:rsidRPr="002D3007" w:rsidRDefault="00642844" w:rsidP="00642844">
      <w:pPr>
        <w:spacing w:after="0" w:line="240" w:lineRule="auto"/>
        <w:jc w:val="center"/>
        <w:rPr>
          <w:rFonts w:ascii="Arial" w:eastAsia="Calibri" w:hAnsi="Arial" w:cs="Arial"/>
          <w:sz w:val="24"/>
          <w:szCs w:val="24"/>
        </w:rPr>
      </w:pPr>
      <w:r w:rsidRPr="002D3007">
        <w:rPr>
          <w:rFonts w:ascii="Arial" w:eastAsia="Calibri" w:hAnsi="Arial" w:cs="Arial"/>
          <w:sz w:val="24"/>
          <w:szCs w:val="24"/>
        </w:rPr>
        <w:t>1. Общие положения</w:t>
      </w:r>
    </w:p>
    <w:p w:rsidR="00642844" w:rsidRPr="002D3007" w:rsidRDefault="00642844" w:rsidP="00642844">
      <w:pPr>
        <w:spacing w:after="0" w:line="240" w:lineRule="auto"/>
        <w:jc w:val="both"/>
        <w:rPr>
          <w:rFonts w:ascii="Arial" w:eastAsia="Calibri" w:hAnsi="Arial" w:cs="Arial"/>
          <w:color w:val="000000"/>
          <w:sz w:val="24"/>
          <w:szCs w:val="24"/>
        </w:rPr>
      </w:pP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 xml:space="preserve">1.1. Настоящее Положение разработано в соответствии со </w:t>
      </w:r>
      <w:hyperlink r:id="rId5">
        <w:r w:rsidRPr="002D3007">
          <w:rPr>
            <w:rFonts w:ascii="Arial" w:eastAsia="Calibri" w:hAnsi="Arial" w:cs="Arial"/>
            <w:color w:val="000000"/>
            <w:sz w:val="24"/>
            <w:szCs w:val="24"/>
            <w:u w:val="single"/>
          </w:rPr>
          <w:t>статьями 135</w:t>
        </w:r>
      </w:hyperlink>
      <w:r w:rsidRPr="002D3007">
        <w:rPr>
          <w:rFonts w:ascii="Arial" w:eastAsia="Calibri" w:hAnsi="Arial" w:cs="Arial"/>
          <w:color w:val="000000"/>
          <w:sz w:val="24"/>
          <w:szCs w:val="24"/>
        </w:rPr>
        <w:t xml:space="preserve">, </w:t>
      </w:r>
      <w:hyperlink r:id="rId6">
        <w:r w:rsidRPr="002D3007">
          <w:rPr>
            <w:rFonts w:ascii="Arial" w:eastAsia="Calibri" w:hAnsi="Arial" w:cs="Arial"/>
            <w:color w:val="000000"/>
            <w:sz w:val="24"/>
            <w:szCs w:val="24"/>
            <w:u w:val="single"/>
          </w:rPr>
          <w:t>144</w:t>
        </w:r>
      </w:hyperlink>
      <w:r w:rsidRPr="002D3007">
        <w:rPr>
          <w:rFonts w:ascii="Arial" w:eastAsia="Calibri" w:hAnsi="Arial" w:cs="Arial"/>
          <w:color w:val="000000"/>
          <w:sz w:val="24"/>
          <w:szCs w:val="24"/>
        </w:rPr>
        <w:t xml:space="preserve">, </w:t>
      </w:r>
      <w:hyperlink r:id="rId7">
        <w:r w:rsidRPr="002D3007">
          <w:rPr>
            <w:rFonts w:ascii="Arial" w:eastAsia="Calibri" w:hAnsi="Arial" w:cs="Arial"/>
            <w:color w:val="000000"/>
            <w:sz w:val="24"/>
            <w:szCs w:val="24"/>
            <w:u w:val="single"/>
          </w:rPr>
          <w:t>145</w:t>
        </w:r>
      </w:hyperlink>
      <w:r w:rsidRPr="002D3007">
        <w:rPr>
          <w:rFonts w:ascii="Arial" w:eastAsia="Calibri" w:hAnsi="Arial" w:cs="Arial"/>
          <w:color w:val="000000"/>
          <w:sz w:val="24"/>
          <w:szCs w:val="24"/>
        </w:rPr>
        <w:t xml:space="preserve"> Трудового кодекса Российской Федерации, законом  Волгоградской области 1862-ОД "</w:t>
      </w:r>
      <w:r w:rsidRPr="002D3007">
        <w:rPr>
          <w:rFonts w:ascii="Arial" w:eastAsia="Calibri" w:hAnsi="Arial" w:cs="Arial"/>
          <w:sz w:val="24"/>
          <w:szCs w:val="24"/>
        </w:rPr>
        <w:t>Об оплате труда работников государственных учреждений Волгоградской области</w:t>
      </w:r>
      <w:r w:rsidRPr="002D3007">
        <w:rPr>
          <w:rFonts w:ascii="Arial" w:eastAsia="Calibri" w:hAnsi="Arial" w:cs="Arial"/>
          <w:color w:val="000000"/>
          <w:sz w:val="24"/>
          <w:szCs w:val="24"/>
        </w:rPr>
        <w:t xml:space="preserve">", </w:t>
      </w:r>
      <w:r w:rsidRPr="002D3007">
        <w:rPr>
          <w:rFonts w:ascii="Arial" w:eastAsia="Times New Roman" w:hAnsi="Arial" w:cs="Arial"/>
          <w:sz w:val="24"/>
          <w:szCs w:val="24"/>
          <w:lang w:eastAsia="ru-RU"/>
        </w:rPr>
        <w:t>постановлением Администрации Волгоградской области от 19.01.2016 г № 4-п</w:t>
      </w:r>
      <w:r w:rsidRPr="002D3007">
        <w:rPr>
          <w:rFonts w:ascii="Arial" w:eastAsia="Calibri" w:hAnsi="Arial" w:cs="Arial"/>
          <w:color w:val="000000"/>
          <w:sz w:val="24"/>
          <w:szCs w:val="24"/>
        </w:rPr>
        <w:t xml:space="preserve">, иными нормативными правовыми актами Российской Федерации и Волгоградской области, постановлением Администрации Ольховского муниципального района Волгоградской области от 29.01.2026 №65, регулирующими вопросы оплаты труда, предусматривает единую систему оплаты труда работников муниципального автономного  учреждения (далее </w:t>
      </w:r>
      <w:bookmarkStart w:id="1" w:name="__DdeLink__624_41345688"/>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bookmarkEnd w:id="1"/>
      <w:r w:rsidRPr="002D3007">
        <w:rPr>
          <w:rFonts w:ascii="Arial" w:eastAsia="Calibri" w:hAnsi="Arial" w:cs="Arial"/>
          <w:color w:val="000000"/>
          <w:sz w:val="24"/>
          <w:szCs w:val="24"/>
        </w:rPr>
        <w:t>), в отношении которого Администрация Ольховского муниципального района осуществляет функции и полномочия учредителя,  и включает в себя:</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основные условия оплаты труда работников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p>
    <w:p w:rsidR="00642844" w:rsidRPr="002D3007" w:rsidRDefault="00642844" w:rsidP="00642844">
      <w:pPr>
        <w:spacing w:after="0" w:line="240" w:lineRule="auto"/>
        <w:ind w:firstLine="426"/>
        <w:jc w:val="both"/>
        <w:rPr>
          <w:rFonts w:ascii="Arial" w:eastAsia="Calibri" w:hAnsi="Arial" w:cs="Arial"/>
          <w:color w:val="000000"/>
          <w:sz w:val="24"/>
          <w:szCs w:val="24"/>
        </w:rPr>
      </w:pPr>
      <w:r w:rsidRPr="002D3007">
        <w:rPr>
          <w:rFonts w:ascii="Arial" w:eastAsia="Calibri" w:hAnsi="Arial" w:cs="Arial"/>
          <w:color w:val="000000"/>
          <w:sz w:val="24"/>
          <w:szCs w:val="24"/>
        </w:rPr>
        <w:t>порядок и условия установления выплат компенсационного характера;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порядок и условия установления выплат стимулирующего характера работникам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(за исключением директора, его заместителей и главного бухгалтера);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условия оплаты труда начальника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его заместителей, главного бухгалтера;</w:t>
      </w:r>
    </w:p>
    <w:p w:rsidR="00642844" w:rsidRPr="002D3007" w:rsidRDefault="00642844" w:rsidP="00642844">
      <w:pPr>
        <w:spacing w:after="0" w:line="240" w:lineRule="auto"/>
        <w:ind w:firstLine="426"/>
        <w:jc w:val="both"/>
        <w:rPr>
          <w:rFonts w:ascii="Arial" w:eastAsia="Calibri" w:hAnsi="Arial" w:cs="Arial"/>
          <w:color w:val="000000"/>
          <w:sz w:val="24"/>
          <w:szCs w:val="24"/>
        </w:rPr>
      </w:pPr>
      <w:r w:rsidRPr="002D3007">
        <w:rPr>
          <w:rFonts w:ascii="Arial" w:eastAsia="Calibri" w:hAnsi="Arial" w:cs="Arial"/>
          <w:color w:val="000000"/>
          <w:sz w:val="24"/>
          <w:szCs w:val="24"/>
        </w:rPr>
        <w:t>другие вопросы оплаты труда.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 xml:space="preserve">1.1.1 </w:t>
      </w:r>
      <w:r w:rsidRPr="002D3007">
        <w:rPr>
          <w:rFonts w:ascii="Arial" w:eastAsia="Calibri" w:hAnsi="Arial" w:cs="Arial"/>
          <w:sz w:val="24"/>
          <w:szCs w:val="24"/>
        </w:rPr>
        <w:t>Положения об оплате труда разрабатываются на основе действующего законодательства, нормативных правовых актов Российской Федерации, Волгоградской области и нормативных правовых актов Администрации Ольховского муниципального района по согласованию с отделом финансового обеспечения и отделом экономики и управления имуществом.</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1.2. Система оплаты труда работников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устанавливается коллективным договором, соглашениями, локальными нормативными актами в соответствии с федеральными законами и иными нормативными правовыми актами Российской Федерации, содержащими нормы трудового права, нормативными правовыми актами Волгоградской области, и Администрации Ольховского муниципального района, настоящим Положением.</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1.3. Выплаты по заработной плате работникам осуществляются в пределах утвержденного фонда оплаты труда (далее - ФОТ)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1.4. Фонд оплаты труда работников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формируется:</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 автономного учреждения - за счет финансового обеспечения в виде субсидий из районного бюджета на выполнение муниципального задания Учредителя и средств от осуществления иной приносящей доход деятельности.</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lastRenderedPageBreak/>
        <w:t>Средства на оплату труда, поступающие от иной приносящей доход деятельности, могут направляться на оплату труда работников, осуществляющих иную приносящую доход деятельность, а также на выплаты стимулирующего характера и социальные выплаты всем работникам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(за исключением руководителя учреждения) в порядке и размерах, определенных соответствующими локальными нормативными актами учреждений.</w:t>
      </w:r>
    </w:p>
    <w:p w:rsidR="00642844" w:rsidRPr="002D3007" w:rsidRDefault="00642844" w:rsidP="00642844">
      <w:pPr>
        <w:spacing w:after="0" w:line="240" w:lineRule="auto"/>
        <w:ind w:firstLine="426"/>
        <w:jc w:val="both"/>
        <w:rPr>
          <w:rFonts w:ascii="Arial" w:eastAsia="Calibri" w:hAnsi="Arial" w:cs="Arial"/>
          <w:color w:val="000000"/>
          <w:sz w:val="24"/>
          <w:szCs w:val="24"/>
        </w:rPr>
      </w:pPr>
      <w:r w:rsidRPr="002D3007">
        <w:rPr>
          <w:rFonts w:ascii="Arial" w:eastAsia="Calibri" w:hAnsi="Arial" w:cs="Arial"/>
          <w:color w:val="000000"/>
          <w:sz w:val="24"/>
          <w:szCs w:val="24"/>
        </w:rPr>
        <w:t>При этом общие размеры выплат не могут превышать предельные значения, установленные настоящим Положением.</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Средства от сложившейся экономии по фонду оплаты труда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могут направляться им на выплаты стимулирующего характера работникам учреждения (за исключением руководителя учреждения), при этом общие размеры выплат не могут превышать предельные значения, установленные настоящим Положением.</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1.5. Индексация заработной платы работников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осуществляется в соответствии с нормативным правовым актом Администрации </w:t>
      </w:r>
      <w:proofErr w:type="gramStart"/>
      <w:r w:rsidRPr="002D3007">
        <w:rPr>
          <w:rFonts w:ascii="Arial" w:eastAsia="Calibri" w:hAnsi="Arial" w:cs="Arial"/>
          <w:color w:val="000000"/>
          <w:sz w:val="24"/>
          <w:szCs w:val="24"/>
        </w:rPr>
        <w:t>Ольховского  муниципального</w:t>
      </w:r>
      <w:proofErr w:type="gramEnd"/>
      <w:r w:rsidRPr="002D3007">
        <w:rPr>
          <w:rFonts w:ascii="Arial" w:eastAsia="Calibri" w:hAnsi="Arial" w:cs="Arial"/>
          <w:color w:val="000000"/>
          <w:sz w:val="24"/>
          <w:szCs w:val="24"/>
        </w:rPr>
        <w:t xml:space="preserve"> района в пределах средств, утвержденных бюджетом Ольховского муниципального района.</w:t>
      </w:r>
    </w:p>
    <w:p w:rsidR="00642844" w:rsidRPr="002D3007" w:rsidRDefault="00642844" w:rsidP="00642844">
      <w:pPr>
        <w:spacing w:after="0" w:line="240" w:lineRule="auto"/>
        <w:ind w:firstLine="426"/>
        <w:jc w:val="both"/>
        <w:rPr>
          <w:rFonts w:ascii="Arial" w:eastAsia="Calibri" w:hAnsi="Arial" w:cs="Arial"/>
          <w:color w:val="000000"/>
          <w:sz w:val="24"/>
          <w:szCs w:val="24"/>
        </w:rPr>
      </w:pPr>
      <w:r w:rsidRPr="002D3007">
        <w:rPr>
          <w:rFonts w:ascii="Arial" w:eastAsia="Calibri" w:hAnsi="Arial" w:cs="Arial"/>
          <w:color w:val="000000"/>
          <w:sz w:val="24"/>
          <w:szCs w:val="24"/>
        </w:rPr>
        <w:t>При индексации (увеличении) размеров окладов, должностных окладов их размеры подлежат округлению до целого рубля в сторону увеличения.</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1.6. Начальник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самостоятельно устанавливает штатное расписание на основе базовых должностных окладов (базовых окладов), выплат компенсационного характера и выплат стимулирующего характера, предусмотренных </w:t>
      </w:r>
      <w:hyperlink r:id="rId8">
        <w:r w:rsidRPr="002D3007">
          <w:rPr>
            <w:rFonts w:ascii="Arial" w:eastAsia="Calibri" w:hAnsi="Arial" w:cs="Arial"/>
            <w:color w:val="000000"/>
            <w:sz w:val="24"/>
            <w:szCs w:val="24"/>
            <w:u w:val="single"/>
          </w:rPr>
          <w:t>разделами 3</w:t>
        </w:r>
      </w:hyperlink>
      <w:r w:rsidRPr="002D3007">
        <w:rPr>
          <w:rFonts w:ascii="Arial" w:eastAsia="Calibri" w:hAnsi="Arial" w:cs="Arial"/>
          <w:color w:val="000000"/>
          <w:sz w:val="24"/>
          <w:szCs w:val="24"/>
        </w:rPr>
        <w:t xml:space="preserve"> и </w:t>
      </w:r>
      <w:hyperlink r:id="rId9">
        <w:r w:rsidRPr="002D3007">
          <w:rPr>
            <w:rFonts w:ascii="Arial" w:eastAsia="Calibri" w:hAnsi="Arial" w:cs="Arial"/>
            <w:color w:val="000000"/>
            <w:sz w:val="24"/>
            <w:szCs w:val="24"/>
            <w:u w:val="single"/>
          </w:rPr>
          <w:t>4</w:t>
        </w:r>
      </w:hyperlink>
      <w:r w:rsidRPr="002D3007">
        <w:rPr>
          <w:rFonts w:ascii="Arial" w:eastAsia="Calibri" w:hAnsi="Arial" w:cs="Arial"/>
          <w:color w:val="000000"/>
          <w:sz w:val="24"/>
          <w:szCs w:val="24"/>
        </w:rPr>
        <w:t xml:space="preserve"> настоящего Положения, в пределах фонда оплаты труда.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ab/>
        <w:t xml:space="preserve">Штатное </w:t>
      </w:r>
      <w:proofErr w:type="gramStart"/>
      <w:r w:rsidRPr="002D3007">
        <w:rPr>
          <w:rFonts w:ascii="Arial" w:eastAsia="Calibri" w:hAnsi="Arial" w:cs="Arial"/>
          <w:color w:val="000000"/>
          <w:sz w:val="24"/>
          <w:szCs w:val="24"/>
        </w:rPr>
        <w:t>расписание  МУ</w:t>
      </w:r>
      <w:proofErr w:type="gramEnd"/>
      <w:r w:rsidRPr="002D3007">
        <w:rPr>
          <w:rFonts w:ascii="Arial" w:eastAsia="Calibri" w:hAnsi="Arial" w:cs="Arial"/>
          <w:color w:val="000000"/>
          <w:sz w:val="24"/>
          <w:szCs w:val="24"/>
        </w:rPr>
        <w:t xml:space="preserve">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утверждается начальником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по  согласованию с Учредителем и включает в себя все должности служащих и профессии рабочих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p>
    <w:p w:rsidR="00642844" w:rsidRPr="002D3007" w:rsidRDefault="00642844" w:rsidP="00642844">
      <w:pPr>
        <w:spacing w:after="0" w:line="240" w:lineRule="auto"/>
        <w:ind w:firstLine="426"/>
        <w:jc w:val="both"/>
        <w:rPr>
          <w:rFonts w:ascii="Arial" w:eastAsia="Calibri" w:hAnsi="Arial" w:cs="Arial"/>
          <w:color w:val="000000"/>
          <w:sz w:val="24"/>
          <w:szCs w:val="24"/>
        </w:rPr>
      </w:pPr>
    </w:p>
    <w:p w:rsidR="00642844" w:rsidRPr="002D3007" w:rsidRDefault="00642844" w:rsidP="00642844">
      <w:pPr>
        <w:spacing w:after="0" w:line="240" w:lineRule="auto"/>
        <w:ind w:firstLine="426"/>
        <w:jc w:val="center"/>
        <w:rPr>
          <w:rFonts w:ascii="Arial" w:eastAsia="Calibri" w:hAnsi="Arial" w:cs="Arial"/>
          <w:sz w:val="24"/>
          <w:szCs w:val="24"/>
        </w:rPr>
      </w:pPr>
      <w:r w:rsidRPr="002D3007">
        <w:rPr>
          <w:rFonts w:ascii="Arial" w:eastAsia="Calibri" w:hAnsi="Arial" w:cs="Arial"/>
          <w:color w:val="000000"/>
          <w:sz w:val="24"/>
          <w:szCs w:val="24"/>
        </w:rPr>
        <w:t>2. Основные условия оплаты труда работников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p>
    <w:p w:rsidR="00642844" w:rsidRPr="002D3007" w:rsidRDefault="00642844" w:rsidP="00642844">
      <w:pPr>
        <w:spacing w:after="0" w:line="240" w:lineRule="auto"/>
        <w:ind w:firstLine="426"/>
        <w:rPr>
          <w:rFonts w:ascii="Arial" w:eastAsia="Calibri" w:hAnsi="Arial" w:cs="Arial"/>
          <w:color w:val="000000"/>
          <w:sz w:val="24"/>
          <w:szCs w:val="24"/>
        </w:rPr>
      </w:pP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 xml:space="preserve">2.1. </w:t>
      </w:r>
      <w:hyperlink w:anchor="P241">
        <w:r w:rsidRPr="002D3007">
          <w:rPr>
            <w:rFonts w:ascii="Arial" w:eastAsia="Calibri" w:hAnsi="Arial" w:cs="Arial"/>
            <w:color w:val="000000"/>
            <w:sz w:val="24"/>
            <w:szCs w:val="24"/>
          </w:rPr>
          <w:t>Размеры</w:t>
        </w:r>
      </w:hyperlink>
      <w:r w:rsidRPr="002D3007">
        <w:rPr>
          <w:rFonts w:ascii="Arial" w:eastAsia="Calibri" w:hAnsi="Arial" w:cs="Arial"/>
          <w:color w:val="000000"/>
          <w:sz w:val="24"/>
          <w:szCs w:val="24"/>
        </w:rPr>
        <w:t xml:space="preserve"> базовых окладов работников в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устанавливаются по должностям (профессиям), отнесенным к профессиональным квалификационным группам и квалификационным уровням профессиональных квалификационных групп, а также не отнесенным к профессиональным квалификационным группам, согласно Приложения 1.</w:t>
      </w:r>
    </w:p>
    <w:p w:rsidR="00642844" w:rsidRPr="002D3007" w:rsidRDefault="00642844" w:rsidP="00642844">
      <w:pPr>
        <w:spacing w:after="0" w:line="240" w:lineRule="auto"/>
        <w:ind w:firstLine="426"/>
        <w:jc w:val="both"/>
        <w:rPr>
          <w:rFonts w:ascii="Arial" w:eastAsia="Calibri" w:hAnsi="Arial" w:cs="Arial"/>
          <w:color w:val="000000"/>
          <w:sz w:val="24"/>
          <w:szCs w:val="24"/>
        </w:rPr>
      </w:pPr>
      <w:r w:rsidRPr="002D3007">
        <w:rPr>
          <w:rFonts w:ascii="Arial" w:eastAsia="Calibri" w:hAnsi="Arial" w:cs="Arial"/>
          <w:color w:val="000000"/>
          <w:sz w:val="24"/>
          <w:szCs w:val="24"/>
        </w:rPr>
        <w:t>2.2. Оплата труда работников, занятых по совместительству, а также на условиях неполного рабочего времени, производится пропорционально отработанному времени.</w:t>
      </w:r>
    </w:p>
    <w:p w:rsidR="00642844" w:rsidRPr="002D3007" w:rsidRDefault="00642844" w:rsidP="00642844">
      <w:pPr>
        <w:spacing w:after="0" w:line="240" w:lineRule="auto"/>
        <w:ind w:firstLine="426"/>
        <w:jc w:val="both"/>
        <w:rPr>
          <w:rFonts w:ascii="Arial" w:eastAsia="Calibri" w:hAnsi="Arial" w:cs="Arial"/>
          <w:color w:val="000000"/>
          <w:sz w:val="24"/>
          <w:szCs w:val="24"/>
        </w:rPr>
      </w:pPr>
      <w:r w:rsidRPr="002D3007">
        <w:rPr>
          <w:rFonts w:ascii="Arial" w:eastAsia="Calibri" w:hAnsi="Arial" w:cs="Arial"/>
          <w:color w:val="000000"/>
          <w:sz w:val="24"/>
          <w:szCs w:val="24"/>
        </w:rPr>
        <w:t>2.3. Определение размеров заработной платы по основной должности и по должности, занимаемой в порядке совместительства, производится раздельно по каждой из должностей.</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2.4. С учетом условий труда, а также в целях стимулирования и поощрения за выполненную работу, работникам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производятся выплаты компенсационного и стимулирующего характера. Виды, размеры и порядок применения названных выплат определены настоящим Положением.</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2.5. Конкретный размер и порядок установления выплат компенсационного и стимулирующего характера работникам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определяется руководителем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в соответствии с настоящим Положением, локальными нормативными актами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и (или) коллективным договором.</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 xml:space="preserve">2.6. Минимальный размер базового оклада </w:t>
      </w:r>
      <w:r w:rsidRPr="002D3007">
        <w:rPr>
          <w:rFonts w:ascii="Arial" w:eastAsia="Calibri" w:hAnsi="Arial" w:cs="Arial"/>
          <w:sz w:val="24"/>
          <w:szCs w:val="24"/>
        </w:rPr>
        <w:t xml:space="preserve">(ставки) первого квалификационного уровня по профессиональной квалификационной группе, </w:t>
      </w:r>
      <w:r w:rsidRPr="002D3007">
        <w:rPr>
          <w:rFonts w:ascii="Arial" w:eastAsia="Calibri" w:hAnsi="Arial" w:cs="Arial"/>
          <w:sz w:val="24"/>
          <w:szCs w:val="24"/>
        </w:rPr>
        <w:lastRenderedPageBreak/>
        <w:t xml:space="preserve">установленный законом № 1862-ОД, применяется с учетом индексации размеров окладов (должностных окладов) работников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xml:space="preserve"> (в том числе указанной профессиональной квалификационной группы), проведенной после его установления.</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Конкретные размеры окладов (должностных окладов) устанавливается руководителем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с учетом:</w:t>
      </w:r>
    </w:p>
    <w:p w:rsidR="00642844" w:rsidRPr="002D3007" w:rsidRDefault="00642844" w:rsidP="00642844">
      <w:pPr>
        <w:spacing w:after="0" w:line="240" w:lineRule="auto"/>
        <w:ind w:firstLine="426"/>
        <w:jc w:val="both"/>
        <w:rPr>
          <w:rFonts w:ascii="Arial" w:eastAsia="Calibri" w:hAnsi="Arial" w:cs="Arial"/>
          <w:color w:val="000000"/>
          <w:sz w:val="24"/>
          <w:szCs w:val="24"/>
        </w:rPr>
      </w:pPr>
      <w:r w:rsidRPr="002D3007">
        <w:rPr>
          <w:rFonts w:ascii="Arial" w:eastAsia="Calibri" w:hAnsi="Arial" w:cs="Arial"/>
          <w:color w:val="000000"/>
          <w:sz w:val="24"/>
          <w:szCs w:val="24"/>
        </w:rPr>
        <w:t>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w:t>
      </w:r>
    </w:p>
    <w:p w:rsidR="00642844" w:rsidRPr="002D3007" w:rsidRDefault="00642844" w:rsidP="00642844">
      <w:pPr>
        <w:spacing w:after="0" w:line="240" w:lineRule="auto"/>
        <w:rPr>
          <w:rFonts w:ascii="Arial" w:eastAsia="Calibri" w:hAnsi="Arial" w:cs="Arial"/>
          <w:color w:val="000000"/>
          <w:sz w:val="24"/>
          <w:szCs w:val="24"/>
        </w:rPr>
      </w:pPr>
    </w:p>
    <w:p w:rsidR="00642844" w:rsidRPr="002D3007" w:rsidRDefault="00642844" w:rsidP="00642844">
      <w:pPr>
        <w:spacing w:after="0" w:line="240" w:lineRule="auto"/>
        <w:jc w:val="center"/>
        <w:rPr>
          <w:rFonts w:ascii="Arial" w:eastAsia="Calibri" w:hAnsi="Arial" w:cs="Arial"/>
          <w:color w:val="000000"/>
          <w:sz w:val="24"/>
          <w:szCs w:val="24"/>
        </w:rPr>
      </w:pPr>
      <w:r w:rsidRPr="002D3007">
        <w:rPr>
          <w:rFonts w:ascii="Arial" w:eastAsia="Calibri" w:hAnsi="Arial" w:cs="Arial"/>
          <w:color w:val="000000"/>
          <w:sz w:val="24"/>
          <w:szCs w:val="24"/>
        </w:rPr>
        <w:t>3. Порядок и условия установления выплат</w:t>
      </w:r>
    </w:p>
    <w:p w:rsidR="00642844" w:rsidRPr="002D3007" w:rsidRDefault="00642844" w:rsidP="00642844">
      <w:pPr>
        <w:spacing w:after="0" w:line="240" w:lineRule="auto"/>
        <w:jc w:val="center"/>
        <w:rPr>
          <w:rFonts w:ascii="Arial" w:eastAsia="Calibri" w:hAnsi="Arial" w:cs="Arial"/>
          <w:sz w:val="24"/>
          <w:szCs w:val="24"/>
        </w:rPr>
      </w:pPr>
      <w:r w:rsidRPr="002D3007">
        <w:rPr>
          <w:rFonts w:ascii="Arial" w:eastAsia="Calibri" w:hAnsi="Arial" w:cs="Arial"/>
          <w:color w:val="000000"/>
          <w:sz w:val="24"/>
          <w:szCs w:val="24"/>
        </w:rPr>
        <w:t>компенсационного характера</w:t>
      </w:r>
    </w:p>
    <w:p w:rsidR="00642844" w:rsidRPr="002D3007" w:rsidRDefault="00642844" w:rsidP="00642844">
      <w:pPr>
        <w:spacing w:after="0" w:line="240" w:lineRule="auto"/>
        <w:jc w:val="center"/>
        <w:rPr>
          <w:rFonts w:ascii="Arial" w:eastAsia="Calibri" w:hAnsi="Arial" w:cs="Arial"/>
          <w:color w:val="000000"/>
          <w:sz w:val="24"/>
          <w:szCs w:val="24"/>
        </w:rPr>
      </w:pP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3.1. Работникам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w:t>
      </w:r>
      <w:proofErr w:type="gramStart"/>
      <w:r w:rsidRPr="002D3007">
        <w:rPr>
          <w:rFonts w:ascii="Arial" w:eastAsia="Calibri" w:hAnsi="Arial" w:cs="Arial"/>
          <w:color w:val="000000"/>
          <w:sz w:val="24"/>
          <w:szCs w:val="24"/>
        </w:rPr>
        <w:t>БТИ»  в</w:t>
      </w:r>
      <w:proofErr w:type="gramEnd"/>
      <w:r w:rsidRPr="002D3007">
        <w:rPr>
          <w:rFonts w:ascii="Arial" w:eastAsia="Calibri" w:hAnsi="Arial" w:cs="Arial"/>
          <w:color w:val="000000"/>
          <w:sz w:val="24"/>
          <w:szCs w:val="24"/>
        </w:rPr>
        <w:t xml:space="preserve"> зависимости от условий труда устанавливаются следующие выплаты компенсационного характера:</w:t>
      </w:r>
    </w:p>
    <w:p w:rsidR="00642844" w:rsidRPr="002D3007" w:rsidRDefault="00642844" w:rsidP="00642844">
      <w:pPr>
        <w:spacing w:after="0" w:line="240" w:lineRule="auto"/>
        <w:ind w:firstLine="426"/>
        <w:jc w:val="both"/>
        <w:rPr>
          <w:rFonts w:ascii="Arial" w:eastAsia="Calibri" w:hAnsi="Arial" w:cs="Arial"/>
          <w:color w:val="000000"/>
          <w:sz w:val="24"/>
          <w:szCs w:val="24"/>
        </w:rPr>
      </w:pPr>
      <w:r w:rsidRPr="002D3007">
        <w:rPr>
          <w:rFonts w:ascii="Arial" w:eastAsia="Calibri" w:hAnsi="Arial" w:cs="Arial"/>
          <w:color w:val="000000"/>
          <w:sz w:val="24"/>
          <w:szCs w:val="24"/>
        </w:rPr>
        <w:t>3.1.1. Выплаты работникам, занятым на работах с вредными и (или) опасными условиями труда.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Минимальный размер повышения оплаты труда для работников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занятым на работах с вредными условиями труда (3 класс (подкласс 3.1)), устанавливается в размере 4 процентов оклада (должностного оклада), установленных для различных видов работ с нормальными условиями труда.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Повышение оплаты труда для работников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занятых на работах с опасными условиями труда (4 класс), устанавливается в размере 24 процентов оклада (должностного оклада), установленных для различных видов работ с нормальными условиями труда.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Порядок и условия установления повышения оплаты труда работникам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занятым на работах с вредными и (или) опасными условиями труда, не могут быть ухудшены, а размеры снижены по сравнению с порядком и условиями установления и размерами фактически выплачиваемых повышений оплаты труда за работу во вредных и (или) опасных условиях труда в отношении указанных работников по состоянию на день вступления в силу настоящего Положения, при условии сохранения соответствующих условий труда на рабочем месте, явившихся основанием для установления повышенного размера оплаты труда.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Руководитель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принимает меры по проведению специальной оценки условий труда с целью установления класса (подкласса) условий труда на рабочих местах и оснований применения выплаты компенсационного характера.</w:t>
      </w:r>
    </w:p>
    <w:p w:rsidR="00642844" w:rsidRPr="002D3007" w:rsidRDefault="00642844" w:rsidP="00642844">
      <w:pPr>
        <w:spacing w:after="0" w:line="240" w:lineRule="auto"/>
        <w:ind w:firstLine="426"/>
        <w:jc w:val="both"/>
        <w:rPr>
          <w:rFonts w:ascii="Arial" w:eastAsia="Calibri" w:hAnsi="Arial" w:cs="Arial"/>
          <w:color w:val="000000"/>
          <w:sz w:val="24"/>
          <w:szCs w:val="24"/>
        </w:rPr>
      </w:pPr>
      <w:r w:rsidRPr="002D3007">
        <w:rPr>
          <w:rFonts w:ascii="Arial" w:eastAsia="Calibri" w:hAnsi="Arial" w:cs="Arial"/>
          <w:color w:val="000000"/>
          <w:sz w:val="24"/>
          <w:szCs w:val="24"/>
        </w:rPr>
        <w:t>Если по итогам проведения специальной оценки условий труда рабочее место признано безопасным, то указанная выплата не производится.</w:t>
      </w:r>
    </w:p>
    <w:p w:rsidR="00642844" w:rsidRPr="002D3007" w:rsidRDefault="00642844" w:rsidP="00642844">
      <w:pPr>
        <w:spacing w:after="0" w:line="240" w:lineRule="auto"/>
        <w:ind w:firstLine="426"/>
        <w:jc w:val="both"/>
        <w:rPr>
          <w:rFonts w:ascii="Arial" w:eastAsia="Calibri" w:hAnsi="Arial" w:cs="Arial"/>
          <w:color w:val="000000"/>
          <w:sz w:val="24"/>
          <w:szCs w:val="24"/>
        </w:rPr>
      </w:pPr>
      <w:r w:rsidRPr="002D3007">
        <w:rPr>
          <w:rFonts w:ascii="Arial" w:eastAsia="Calibri" w:hAnsi="Arial" w:cs="Arial"/>
          <w:color w:val="000000"/>
          <w:sz w:val="24"/>
          <w:szCs w:val="24"/>
        </w:rPr>
        <w:t>3.1.2. Выплаты за работу в условиях, отклоняющихся от нормальных (при совмещении профессий (должностей), за расширение зон обслуживания,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сверхурочную работу, работу в выходные и нерабочие праздничные дни, работу в ночное время и при выполнении работ в других условиях, отклоняющихся от нормальных):</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 xml:space="preserve">а) Оплата труда, связанная с совмещением профессий (должностей), за расширение зон обслуживания,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производится в соответствии со </w:t>
      </w:r>
      <w:hyperlink r:id="rId10">
        <w:r w:rsidRPr="002D3007">
          <w:rPr>
            <w:rFonts w:ascii="Arial" w:eastAsia="Calibri" w:hAnsi="Arial" w:cs="Arial"/>
            <w:color w:val="000000"/>
            <w:sz w:val="24"/>
            <w:szCs w:val="24"/>
            <w:u w:val="single"/>
          </w:rPr>
          <w:t>статьей 151</w:t>
        </w:r>
      </w:hyperlink>
      <w:r w:rsidRPr="002D3007">
        <w:rPr>
          <w:rFonts w:ascii="Arial" w:eastAsia="Calibri" w:hAnsi="Arial" w:cs="Arial"/>
          <w:color w:val="000000"/>
          <w:sz w:val="24"/>
          <w:szCs w:val="24"/>
        </w:rPr>
        <w:t xml:space="preserve"> </w:t>
      </w:r>
      <w:r w:rsidRPr="002D3007">
        <w:rPr>
          <w:rFonts w:ascii="Arial" w:eastAsia="Calibri" w:hAnsi="Arial" w:cs="Arial"/>
          <w:color w:val="000000"/>
          <w:sz w:val="24"/>
          <w:szCs w:val="24"/>
        </w:rPr>
        <w:lastRenderedPageBreak/>
        <w:t>Трудового кодекса Российской Федерации и устанавливается по соглашению сторон трудового договора с учетом содержания и (или) объема дополнительной работы.</w:t>
      </w:r>
    </w:p>
    <w:p w:rsidR="00642844" w:rsidRPr="002D3007" w:rsidRDefault="00642844" w:rsidP="00642844">
      <w:pPr>
        <w:spacing w:after="0" w:line="240" w:lineRule="auto"/>
        <w:ind w:firstLine="426"/>
        <w:jc w:val="both"/>
        <w:rPr>
          <w:rFonts w:ascii="Arial" w:eastAsia="Calibri" w:hAnsi="Arial" w:cs="Arial"/>
          <w:color w:val="000000"/>
          <w:sz w:val="24"/>
          <w:szCs w:val="24"/>
        </w:rPr>
      </w:pPr>
      <w:r w:rsidRPr="002D3007">
        <w:rPr>
          <w:rFonts w:ascii="Arial" w:eastAsia="Calibri" w:hAnsi="Arial" w:cs="Arial"/>
          <w:color w:val="000000"/>
          <w:sz w:val="24"/>
          <w:szCs w:val="24"/>
        </w:rPr>
        <w:t>Доплата за исполнение обязанностей временно отсутствующего работника производится в размере, не превышающем 100 процентов оклада (должностного оклада) временно отсутствующего работника.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Доплаты за совмещение профессий (должностей), за расширение зон обслуживания, за увеличение объема работы производятся за выполнение работы по вакантной должности в процентном отношении к окладу (должностному окладу) работника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которому производится доплата, за счет и в пределах фонда оплаты труда по указанной вакантной должности.</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 xml:space="preserve">б) Оплата труда за сверхурочную работу производится в соответствии со </w:t>
      </w:r>
      <w:hyperlink r:id="rId11">
        <w:r w:rsidRPr="002D3007">
          <w:rPr>
            <w:rFonts w:ascii="Arial" w:eastAsia="Calibri" w:hAnsi="Arial" w:cs="Arial"/>
            <w:color w:val="000000"/>
            <w:sz w:val="24"/>
            <w:szCs w:val="24"/>
            <w:u w:val="single"/>
          </w:rPr>
          <w:t>статьей 152</w:t>
        </w:r>
      </w:hyperlink>
      <w:r w:rsidRPr="002D3007">
        <w:rPr>
          <w:rFonts w:ascii="Arial" w:eastAsia="Calibri" w:hAnsi="Arial" w:cs="Arial"/>
          <w:color w:val="000000"/>
          <w:sz w:val="24"/>
          <w:szCs w:val="24"/>
        </w:rPr>
        <w:t xml:space="preserve"> Трудового кодекса Российской Федерации.</w:t>
      </w:r>
    </w:p>
    <w:p w:rsidR="00642844" w:rsidRPr="002D3007" w:rsidRDefault="00642844" w:rsidP="00642844">
      <w:pPr>
        <w:spacing w:after="0" w:line="240" w:lineRule="auto"/>
        <w:ind w:firstLine="426"/>
        <w:jc w:val="both"/>
        <w:rPr>
          <w:rFonts w:ascii="Arial" w:eastAsia="Calibri" w:hAnsi="Arial" w:cs="Arial"/>
          <w:color w:val="000000"/>
          <w:sz w:val="24"/>
          <w:szCs w:val="24"/>
        </w:rPr>
      </w:pPr>
      <w:r w:rsidRPr="002D3007">
        <w:rPr>
          <w:rFonts w:ascii="Arial" w:eastAsia="Calibri" w:hAnsi="Arial" w:cs="Arial"/>
          <w:color w:val="000000"/>
          <w:sz w:val="24"/>
          <w:szCs w:val="24"/>
        </w:rPr>
        <w:t>Сверхурочная работа оплачивается за первые два часа работы в полуторном размере, за последующие часы - в двойном размере.</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 xml:space="preserve">в) Оплата труда за работу в выходные и нерабочие праздничные дни производится в соответствии со </w:t>
      </w:r>
      <w:hyperlink r:id="rId12">
        <w:r w:rsidRPr="002D3007">
          <w:rPr>
            <w:rFonts w:ascii="Arial" w:eastAsia="Calibri" w:hAnsi="Arial" w:cs="Arial"/>
            <w:color w:val="000000"/>
            <w:sz w:val="24"/>
            <w:szCs w:val="24"/>
            <w:u w:val="single"/>
          </w:rPr>
          <w:t>статьей 153</w:t>
        </w:r>
      </w:hyperlink>
      <w:r w:rsidRPr="002D3007">
        <w:rPr>
          <w:rFonts w:ascii="Arial" w:eastAsia="Calibri" w:hAnsi="Arial" w:cs="Arial"/>
          <w:color w:val="000000"/>
          <w:sz w:val="24"/>
          <w:szCs w:val="24"/>
        </w:rPr>
        <w:t xml:space="preserve"> Трудового кодекса Российской Федерации.</w:t>
      </w:r>
    </w:p>
    <w:p w:rsidR="00642844" w:rsidRPr="002D3007" w:rsidRDefault="00642844" w:rsidP="00642844">
      <w:pPr>
        <w:spacing w:after="0" w:line="240" w:lineRule="auto"/>
        <w:ind w:firstLine="426"/>
        <w:jc w:val="both"/>
        <w:rPr>
          <w:rFonts w:ascii="Arial" w:eastAsia="Calibri" w:hAnsi="Arial" w:cs="Arial"/>
          <w:color w:val="000000"/>
          <w:sz w:val="24"/>
          <w:szCs w:val="24"/>
        </w:rPr>
      </w:pPr>
      <w:r w:rsidRPr="002D3007">
        <w:rPr>
          <w:rFonts w:ascii="Arial" w:eastAsia="Calibri" w:hAnsi="Arial" w:cs="Arial"/>
          <w:color w:val="000000"/>
          <w:sz w:val="24"/>
          <w:szCs w:val="24"/>
        </w:rPr>
        <w:t>Работа в выходной и нерабочий праздничный день оплачивается:</w:t>
      </w:r>
    </w:p>
    <w:p w:rsidR="00642844" w:rsidRPr="002D3007" w:rsidRDefault="00642844" w:rsidP="00642844">
      <w:pPr>
        <w:spacing w:after="0" w:line="240" w:lineRule="auto"/>
        <w:ind w:firstLine="426"/>
        <w:jc w:val="both"/>
        <w:rPr>
          <w:rFonts w:ascii="Arial" w:eastAsia="Calibri" w:hAnsi="Arial" w:cs="Arial"/>
          <w:color w:val="000000"/>
          <w:sz w:val="24"/>
          <w:szCs w:val="24"/>
        </w:rPr>
      </w:pPr>
      <w:r w:rsidRPr="002D3007">
        <w:rPr>
          <w:rFonts w:ascii="Arial" w:eastAsia="Calibri" w:hAnsi="Arial" w:cs="Arial"/>
          <w:color w:val="000000"/>
          <w:sz w:val="24"/>
          <w:szCs w:val="24"/>
        </w:rPr>
        <w:t>- работникам, получающим оклад (должностной оклад), - в размере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двойной дневной или часовой ставки заработной платы [части оклада (должностного оклада) за день или час работы] сверх оклада (должностного оклада), если работа производилась сверх месячной нормы рабочего времени.</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 xml:space="preserve">г) Оплата труда за работу в ночное время производится в соответствии со </w:t>
      </w:r>
      <w:hyperlink r:id="rId13">
        <w:r w:rsidRPr="002D3007">
          <w:rPr>
            <w:rFonts w:ascii="Arial" w:eastAsia="Calibri" w:hAnsi="Arial" w:cs="Arial"/>
            <w:color w:val="000000"/>
            <w:sz w:val="24"/>
            <w:szCs w:val="24"/>
            <w:u w:val="single"/>
          </w:rPr>
          <w:t>статьей 154</w:t>
        </w:r>
      </w:hyperlink>
      <w:r w:rsidRPr="002D3007">
        <w:rPr>
          <w:rFonts w:ascii="Arial" w:eastAsia="Calibri" w:hAnsi="Arial" w:cs="Arial"/>
          <w:color w:val="000000"/>
          <w:sz w:val="24"/>
          <w:szCs w:val="24"/>
        </w:rPr>
        <w:t xml:space="preserve"> Трудового кодекса Российской Федерации.</w:t>
      </w:r>
    </w:p>
    <w:p w:rsidR="00642844" w:rsidRPr="002D3007" w:rsidRDefault="00642844" w:rsidP="00642844">
      <w:pPr>
        <w:spacing w:after="0" w:line="240" w:lineRule="auto"/>
        <w:ind w:firstLine="426"/>
        <w:jc w:val="both"/>
        <w:rPr>
          <w:rFonts w:ascii="Arial" w:eastAsia="Calibri" w:hAnsi="Arial" w:cs="Arial"/>
          <w:color w:val="000000"/>
          <w:sz w:val="24"/>
          <w:szCs w:val="24"/>
        </w:rPr>
      </w:pPr>
      <w:r w:rsidRPr="002D3007">
        <w:rPr>
          <w:rFonts w:ascii="Arial" w:eastAsia="Calibri" w:hAnsi="Arial" w:cs="Arial"/>
          <w:color w:val="000000"/>
          <w:sz w:val="24"/>
          <w:szCs w:val="24"/>
        </w:rPr>
        <w:t>Размер повышения оплаты труда за работу в ночное время (с 22 часов до 6 часов) составляет от 20 до 40 процентов оклада (должностного оклада), ставки за каждый час работы в ночное время.</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3.2. Выплаты компенсационного характера устанавливаются в процентах к окладу (должностному окладу) (если иное не установлено федеральными законами, указами Президента Российской Федерации, законодательством Волгоградской области), не образуют новый оклад (должностной оклад) и не учитываются при начислении иных выплат компенсационного и стимулирующего характера.</w:t>
      </w:r>
    </w:p>
    <w:p w:rsidR="00642844" w:rsidRPr="002D3007" w:rsidRDefault="00642844" w:rsidP="00642844">
      <w:pPr>
        <w:spacing w:after="0" w:line="240" w:lineRule="auto"/>
        <w:ind w:firstLine="426"/>
        <w:jc w:val="both"/>
        <w:rPr>
          <w:rFonts w:ascii="Arial" w:eastAsia="Calibri" w:hAnsi="Arial" w:cs="Arial"/>
          <w:sz w:val="24"/>
          <w:szCs w:val="24"/>
        </w:rPr>
      </w:pPr>
    </w:p>
    <w:p w:rsidR="00642844" w:rsidRPr="002D3007" w:rsidRDefault="00642844" w:rsidP="00642844">
      <w:pPr>
        <w:spacing w:after="0" w:line="240" w:lineRule="auto"/>
        <w:ind w:firstLine="426"/>
        <w:jc w:val="center"/>
        <w:rPr>
          <w:rFonts w:ascii="Arial" w:eastAsia="Calibri" w:hAnsi="Arial" w:cs="Arial"/>
          <w:sz w:val="24"/>
          <w:szCs w:val="24"/>
        </w:rPr>
      </w:pPr>
      <w:r w:rsidRPr="002D3007">
        <w:rPr>
          <w:rFonts w:ascii="Arial" w:eastAsia="Calibri" w:hAnsi="Arial" w:cs="Arial"/>
          <w:sz w:val="24"/>
          <w:szCs w:val="24"/>
        </w:rPr>
        <w:t>4. Порядок и условия установления выплат стимулирующего</w:t>
      </w:r>
    </w:p>
    <w:p w:rsidR="00642844" w:rsidRPr="002D3007" w:rsidRDefault="00642844" w:rsidP="00642844">
      <w:pPr>
        <w:spacing w:after="0" w:line="240" w:lineRule="auto"/>
        <w:ind w:firstLine="426"/>
        <w:jc w:val="center"/>
        <w:rPr>
          <w:rFonts w:ascii="Arial" w:eastAsia="Calibri" w:hAnsi="Arial" w:cs="Arial"/>
          <w:sz w:val="24"/>
          <w:szCs w:val="24"/>
        </w:rPr>
      </w:pPr>
      <w:r w:rsidRPr="002D3007">
        <w:rPr>
          <w:rFonts w:ascii="Arial" w:eastAsia="Calibri" w:hAnsi="Arial" w:cs="Arial"/>
          <w:sz w:val="24"/>
          <w:szCs w:val="24"/>
        </w:rPr>
        <w:t xml:space="preserve">характера работникам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xml:space="preserve"> (за исключением руководителя и его заместителей)</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4.1. В целях повышения мотивации качественного труда и поощрения за выполненную работу работникам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xml:space="preserve"> предусматриваются следующие выплаты стимулирующего характера: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4.1.1. Выплаты за интенсивность и высокие результаты работы:</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а) надбавка за интенсивность </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Надбавка за интенсивность устанавливается за выполнение работ высокой сложности, напряженности и интенсивности (большой объем работ, систематическое выполнение неотложных работ, работ требующих повышенного внимания). </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lastRenderedPageBreak/>
        <w:t>Данная надбавка исчисляется пропорционально отработанному времени в соответствующем периоде и составляет не более 200 % процентов оклада (должностного оклада), ставки в месяц.</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"б) персональный повышающий коэффициент к окладу (должностному окладу), ставке.</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Решение об установлении персонального повышающего коэффициента к окладу (должностному окладу), ставке и его размерах принимается руководителем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xml:space="preserve"> персонально в отношении конкретного работника учреждения.</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При определении размера персонального повышающего коэффициента к окладу (должностному окладу), ставке следует учитывать уровень профессиональной подготовленности работника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сложность, важность выполняемой работы, степень самостоятельности и ответственности при выполнении поставленных задач и другие факторы.</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Персональный повышающий коэффициент к окладу (должностному окладу), ставке устанавливается на определенный период времени в течение соответствующего календарного года и составляет не более </w:t>
      </w:r>
      <w:proofErr w:type="gramStart"/>
      <w:r w:rsidRPr="002D3007">
        <w:rPr>
          <w:rFonts w:ascii="Arial" w:eastAsia="Calibri" w:hAnsi="Arial" w:cs="Arial"/>
          <w:sz w:val="24"/>
          <w:szCs w:val="24"/>
        </w:rPr>
        <w:t>300  процентов</w:t>
      </w:r>
      <w:proofErr w:type="gramEnd"/>
      <w:r w:rsidRPr="002D3007">
        <w:rPr>
          <w:rFonts w:ascii="Arial" w:eastAsia="Calibri" w:hAnsi="Arial" w:cs="Arial"/>
          <w:sz w:val="24"/>
          <w:szCs w:val="24"/>
        </w:rPr>
        <w:t xml:space="preserve"> оклада (должностного оклада), ставки в месяц".</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4.1.2. Выплаты за качество выполняемых работ:</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а) надбавка за качество выполняемых работ </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Надбавка за качество выполняемых работ устанавливается за высокий профессионализм, своевременное и качественное выполнение работ, за выполнение работ в установленные сроки и графики, за показатели качества труда работника, приводящие к улучшению уставной деятельности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xml:space="preserve">, за качественное и оперативное выполнение заданий руководства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за безаварийную работу, за знание и применение компьютерной техники, за владение навыками работы в прикладных программных продуктах и другое.</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Данная надбавка исчисляется пропорционально отработанному времени в соответствующем периоде и составляет не более 50 % процентов оклада (должностного оклада), ставки в месяц.</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б) надбавка за квалификацию (классность) водителям автомобиля </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Данная надбавка исчисляется пропорционально отработанному времени в соответствующем периоде.</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Водителям автомобилей присваивается квалификация (классность) комиссией, созданной в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xml:space="preserve">. </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Квалификация может быть присвоена водителям автомобилей, которые прошли соответствующую подготовку и получили удостоверение с отметкой, дающей право управления определенными категориями транспортных средств.</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Присвоение водителю квалификации (классности) производится при наличии в водительском удостоверении разрешающих отметок:</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"В" и "С", "В" и "Д" - водитель 3 класса;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"В", "С" и "Д" или "В", "С" и "Е" ("В", "С", "ВЕ" и "СЕ") или "В", "Д" и "Е" ("В", "Д", "ВЕ" и "ДЕ") - водитель 2 класса;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"В", "С, "Д" и "Е" или "В", "С, "Д", "ВЕ", "СЕ" и "ДЕ" - водитель 1 класса.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При этом квалификация 2 класса может быть присвоена при непрерывном стаже работы не менее трех лет в качестве водителя автомобиля 3 класса, а квалификация 1 класса - при непрерывном стаже работы не менее двух лет в качестве водителя автомобиля 2 класса.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Данная надбавка исчисляется пропорционально отработанному времени в соответствующем периоде и составляет не более 25 % процентов оклада (должностного оклада), ставки в месяц.</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lastRenderedPageBreak/>
        <w:t xml:space="preserve">в) надбавка за наличие ученой степени, почетного звания. </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Надбавка за наличие ученой степени, почетного звания устанавливается при наличии у работника почетных званий или ученых степеней доктора наук, кандидата наук.</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Данная надбавка исчисляется пропорционально отработанному времени в соответствующем периоде и составляет не более 20 % процентов оклада (должностного оклада), ставки в месяц.</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Суммарный размер выплат по надбавкам: </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 надбавка за интенсивность; </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 персональный повышающий коэффициент к окладу (должностному окладу), ставке; </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надбавка за качество выполняемых работ - не более 50 %;</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надбавка за квалификационную категорию (классность) - не более     25%;</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надбавка за наличие ученой степени, почетного звания - не более       20%;</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не должен превышать 350 процентов оклада (должностного оклада), ставки в месяц.</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4.1.3. Выплаты за общий трудовой стаж (непрерывный трудовой стаж), стаж работы по специальности, выслугу лет:</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а) надбавка за общий трудовой стаж (непрерывный трудовой стаж), стаж работы по специальности, выслугу лет:</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ab/>
        <w:t>- от 1 года до 5 лет - 10%;</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ab/>
        <w:t>- от 5 лет и 1 день до 10 лет - 15 %;</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ab/>
        <w:t>- от 10 лет и 1 день до 15 лет - 20 %;</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ab/>
        <w:t>- от 15 лет и 1 день и более - 30 %</w:t>
      </w:r>
    </w:p>
    <w:p w:rsidR="00642844" w:rsidRPr="002D3007" w:rsidRDefault="00642844" w:rsidP="00642844">
      <w:pPr>
        <w:spacing w:before="100" w:beforeAutospacing="1" w:after="0" w:line="240" w:lineRule="auto"/>
        <w:ind w:firstLine="426"/>
        <w:jc w:val="both"/>
        <w:rPr>
          <w:rFonts w:ascii="Arial" w:eastAsia="Times New Roman" w:hAnsi="Arial" w:cs="Arial"/>
          <w:sz w:val="24"/>
          <w:szCs w:val="24"/>
          <w:lang w:eastAsia="ru-RU"/>
        </w:rPr>
      </w:pPr>
      <w:r w:rsidRPr="002D3007">
        <w:rPr>
          <w:rFonts w:ascii="Arial" w:eastAsia="Times New Roman" w:hAnsi="Arial" w:cs="Arial"/>
          <w:sz w:val="24"/>
          <w:szCs w:val="24"/>
          <w:lang w:eastAsia="ru-RU"/>
        </w:rPr>
        <w:t xml:space="preserve">Решение об установлении данной надбавки и её конкретных размерах принимается директором либо лицом, исполняющим его обязанности, назначенным в установленном порядке, на условиях и в размерах, </w:t>
      </w:r>
      <w:proofErr w:type="gramStart"/>
      <w:r w:rsidRPr="002D3007">
        <w:rPr>
          <w:rFonts w:ascii="Arial" w:eastAsia="Times New Roman" w:hAnsi="Arial" w:cs="Arial"/>
          <w:sz w:val="24"/>
          <w:szCs w:val="24"/>
          <w:lang w:eastAsia="ru-RU"/>
        </w:rPr>
        <w:t>определяемых  локальным</w:t>
      </w:r>
      <w:proofErr w:type="gramEnd"/>
      <w:r w:rsidRPr="002D3007">
        <w:rPr>
          <w:rFonts w:ascii="Arial" w:eastAsia="Times New Roman" w:hAnsi="Arial" w:cs="Arial"/>
          <w:sz w:val="24"/>
          <w:szCs w:val="24"/>
          <w:lang w:eastAsia="ru-RU"/>
        </w:rPr>
        <w:t xml:space="preserve"> нормативным актом </w:t>
      </w:r>
      <w:r w:rsidRPr="002D3007">
        <w:rPr>
          <w:rFonts w:ascii="Arial" w:eastAsia="Times New Roman" w:hAnsi="Arial" w:cs="Arial"/>
          <w:color w:val="000000"/>
          <w:sz w:val="24"/>
          <w:szCs w:val="24"/>
          <w:lang w:eastAsia="ru-RU"/>
        </w:rPr>
        <w:t>МУ «</w:t>
      </w:r>
      <w:proofErr w:type="spellStart"/>
      <w:r w:rsidRPr="002D3007">
        <w:rPr>
          <w:rFonts w:ascii="Arial" w:eastAsia="Times New Roman" w:hAnsi="Arial" w:cs="Arial"/>
          <w:color w:val="000000"/>
          <w:sz w:val="24"/>
          <w:szCs w:val="24"/>
          <w:lang w:eastAsia="ru-RU"/>
        </w:rPr>
        <w:t>Ольховское</w:t>
      </w:r>
      <w:proofErr w:type="spellEnd"/>
      <w:r w:rsidRPr="002D3007">
        <w:rPr>
          <w:rFonts w:ascii="Arial" w:eastAsia="Times New Roman" w:hAnsi="Arial" w:cs="Arial"/>
          <w:color w:val="000000"/>
          <w:sz w:val="24"/>
          <w:szCs w:val="24"/>
          <w:lang w:eastAsia="ru-RU"/>
        </w:rPr>
        <w:t xml:space="preserve"> БТИ»</w:t>
      </w:r>
      <w:r w:rsidRPr="002D3007">
        <w:rPr>
          <w:rFonts w:ascii="Arial" w:eastAsia="Times New Roman" w:hAnsi="Arial" w:cs="Arial"/>
          <w:sz w:val="24"/>
          <w:szCs w:val="24"/>
          <w:lang w:eastAsia="ru-RU"/>
        </w:rPr>
        <w:t xml:space="preserve"> и (или) коллективным договором.</w:t>
      </w:r>
    </w:p>
    <w:p w:rsidR="00642844" w:rsidRPr="002D3007" w:rsidRDefault="00642844" w:rsidP="00642844">
      <w:pPr>
        <w:spacing w:before="100" w:beforeAutospacing="1" w:after="0" w:line="240" w:lineRule="auto"/>
        <w:ind w:firstLine="426"/>
        <w:jc w:val="both"/>
        <w:rPr>
          <w:rFonts w:ascii="Arial" w:eastAsia="Times New Roman" w:hAnsi="Arial" w:cs="Arial"/>
          <w:sz w:val="24"/>
          <w:szCs w:val="24"/>
          <w:lang w:eastAsia="ru-RU"/>
        </w:rPr>
      </w:pPr>
      <w:r w:rsidRPr="002D3007">
        <w:rPr>
          <w:rFonts w:ascii="Arial" w:eastAsia="Times New Roman" w:hAnsi="Arial" w:cs="Arial"/>
          <w:sz w:val="24"/>
          <w:szCs w:val="24"/>
          <w:lang w:eastAsia="ru-RU"/>
        </w:rPr>
        <w:t xml:space="preserve">4.1.4. Работникам </w:t>
      </w:r>
      <w:r w:rsidRPr="002D3007">
        <w:rPr>
          <w:rFonts w:ascii="Arial" w:eastAsia="Times New Roman" w:hAnsi="Arial" w:cs="Arial"/>
          <w:color w:val="000000"/>
          <w:sz w:val="24"/>
          <w:szCs w:val="24"/>
          <w:lang w:eastAsia="ru-RU"/>
        </w:rPr>
        <w:t>МУ «</w:t>
      </w:r>
      <w:proofErr w:type="spellStart"/>
      <w:r w:rsidRPr="002D3007">
        <w:rPr>
          <w:rFonts w:ascii="Arial" w:eastAsia="Times New Roman" w:hAnsi="Arial" w:cs="Arial"/>
          <w:color w:val="000000"/>
          <w:sz w:val="24"/>
          <w:szCs w:val="24"/>
          <w:lang w:eastAsia="ru-RU"/>
        </w:rPr>
        <w:t>Ольховское</w:t>
      </w:r>
      <w:proofErr w:type="spellEnd"/>
      <w:r w:rsidRPr="002D3007">
        <w:rPr>
          <w:rFonts w:ascii="Arial" w:eastAsia="Times New Roman" w:hAnsi="Arial" w:cs="Arial"/>
          <w:color w:val="000000"/>
          <w:sz w:val="24"/>
          <w:szCs w:val="24"/>
          <w:lang w:eastAsia="ru-RU"/>
        </w:rPr>
        <w:t xml:space="preserve"> БТИ»</w:t>
      </w:r>
      <w:r w:rsidRPr="002D3007">
        <w:rPr>
          <w:rFonts w:ascii="Arial" w:eastAsia="Times New Roman" w:hAnsi="Arial" w:cs="Arial"/>
          <w:sz w:val="24"/>
          <w:szCs w:val="24"/>
          <w:lang w:eastAsia="ru-RU"/>
        </w:rPr>
        <w:t xml:space="preserve"> могут выплачиваться премии за счет и </w:t>
      </w:r>
      <w:proofErr w:type="gramStart"/>
      <w:r w:rsidRPr="002D3007">
        <w:rPr>
          <w:rFonts w:ascii="Arial" w:eastAsia="Times New Roman" w:hAnsi="Arial" w:cs="Arial"/>
          <w:sz w:val="24"/>
          <w:szCs w:val="24"/>
          <w:lang w:eastAsia="ru-RU"/>
        </w:rPr>
        <w:t>в пределах</w:t>
      </w:r>
      <w:proofErr w:type="gramEnd"/>
      <w:r w:rsidRPr="002D3007">
        <w:rPr>
          <w:rFonts w:ascii="Arial" w:eastAsia="Times New Roman" w:hAnsi="Arial" w:cs="Arial"/>
          <w:sz w:val="24"/>
          <w:szCs w:val="24"/>
          <w:lang w:eastAsia="ru-RU"/>
        </w:rPr>
        <w:t xml:space="preserve"> установленных </w:t>
      </w:r>
      <w:r w:rsidRPr="002D3007">
        <w:rPr>
          <w:rFonts w:ascii="Arial" w:eastAsia="Times New Roman" w:hAnsi="Arial" w:cs="Arial"/>
          <w:color w:val="000000"/>
          <w:sz w:val="24"/>
          <w:szCs w:val="24"/>
          <w:lang w:eastAsia="ru-RU"/>
        </w:rPr>
        <w:t>МУ «</w:t>
      </w:r>
      <w:proofErr w:type="spellStart"/>
      <w:r w:rsidRPr="002D3007">
        <w:rPr>
          <w:rFonts w:ascii="Arial" w:eastAsia="Times New Roman" w:hAnsi="Arial" w:cs="Arial"/>
          <w:color w:val="000000"/>
          <w:sz w:val="24"/>
          <w:szCs w:val="24"/>
          <w:lang w:eastAsia="ru-RU"/>
        </w:rPr>
        <w:t>Ольховское</w:t>
      </w:r>
      <w:proofErr w:type="spellEnd"/>
      <w:r w:rsidRPr="002D3007">
        <w:rPr>
          <w:rFonts w:ascii="Arial" w:eastAsia="Times New Roman" w:hAnsi="Arial" w:cs="Arial"/>
          <w:color w:val="000000"/>
          <w:sz w:val="24"/>
          <w:szCs w:val="24"/>
          <w:lang w:eastAsia="ru-RU"/>
        </w:rPr>
        <w:t xml:space="preserve"> БТИ»</w:t>
      </w:r>
      <w:r w:rsidRPr="002D3007">
        <w:rPr>
          <w:rFonts w:ascii="Arial" w:eastAsia="Times New Roman" w:hAnsi="Arial" w:cs="Arial"/>
          <w:sz w:val="24"/>
          <w:szCs w:val="24"/>
          <w:lang w:eastAsia="ru-RU"/>
        </w:rPr>
        <w:t xml:space="preserve"> фонда оплаты труда.</w:t>
      </w:r>
    </w:p>
    <w:p w:rsidR="00642844" w:rsidRPr="002D3007" w:rsidRDefault="00642844" w:rsidP="00642844">
      <w:pPr>
        <w:spacing w:before="100" w:beforeAutospacing="1" w:after="0" w:line="240" w:lineRule="auto"/>
        <w:ind w:firstLine="426"/>
        <w:jc w:val="both"/>
        <w:rPr>
          <w:rFonts w:ascii="Arial" w:eastAsia="Times New Roman" w:hAnsi="Arial" w:cs="Arial"/>
          <w:sz w:val="24"/>
          <w:szCs w:val="24"/>
          <w:lang w:eastAsia="ru-RU"/>
        </w:rPr>
      </w:pPr>
      <w:r w:rsidRPr="002D3007">
        <w:rPr>
          <w:rFonts w:ascii="Arial" w:eastAsia="Times New Roman" w:hAnsi="Arial" w:cs="Arial"/>
          <w:sz w:val="24"/>
          <w:szCs w:val="24"/>
          <w:lang w:eastAsia="ru-RU"/>
        </w:rPr>
        <w:t xml:space="preserve">Премирование работников </w:t>
      </w:r>
      <w:r w:rsidRPr="002D3007">
        <w:rPr>
          <w:rFonts w:ascii="Arial" w:eastAsia="Times New Roman" w:hAnsi="Arial" w:cs="Arial"/>
          <w:color w:val="000000"/>
          <w:sz w:val="24"/>
          <w:szCs w:val="24"/>
          <w:lang w:eastAsia="ru-RU"/>
        </w:rPr>
        <w:t>МУ «</w:t>
      </w:r>
      <w:proofErr w:type="spellStart"/>
      <w:r w:rsidRPr="002D3007">
        <w:rPr>
          <w:rFonts w:ascii="Arial" w:eastAsia="Times New Roman" w:hAnsi="Arial" w:cs="Arial"/>
          <w:color w:val="000000"/>
          <w:sz w:val="24"/>
          <w:szCs w:val="24"/>
          <w:lang w:eastAsia="ru-RU"/>
        </w:rPr>
        <w:t>Ольховское</w:t>
      </w:r>
      <w:proofErr w:type="spellEnd"/>
      <w:r w:rsidRPr="002D3007">
        <w:rPr>
          <w:rFonts w:ascii="Arial" w:eastAsia="Times New Roman" w:hAnsi="Arial" w:cs="Arial"/>
          <w:color w:val="000000"/>
          <w:sz w:val="24"/>
          <w:szCs w:val="24"/>
          <w:lang w:eastAsia="ru-RU"/>
        </w:rPr>
        <w:t xml:space="preserve"> БТИ»</w:t>
      </w:r>
      <w:r w:rsidRPr="002D3007">
        <w:rPr>
          <w:rFonts w:ascii="Arial" w:eastAsia="Times New Roman" w:hAnsi="Arial" w:cs="Arial"/>
          <w:sz w:val="24"/>
          <w:szCs w:val="24"/>
          <w:lang w:eastAsia="ru-RU"/>
        </w:rPr>
        <w:t xml:space="preserve"> производится в соответствии с положением, регламентирующим виды премий, показатели и критерии оценки деятельности, периодичность, размер выплаты, которое утверждается руководителем </w:t>
      </w:r>
      <w:r w:rsidRPr="002D3007">
        <w:rPr>
          <w:rFonts w:ascii="Arial" w:eastAsia="Times New Roman" w:hAnsi="Arial" w:cs="Arial"/>
          <w:color w:val="000000"/>
          <w:sz w:val="24"/>
          <w:szCs w:val="24"/>
          <w:lang w:eastAsia="ru-RU"/>
        </w:rPr>
        <w:t>МУ «</w:t>
      </w:r>
      <w:proofErr w:type="spellStart"/>
      <w:r w:rsidRPr="002D3007">
        <w:rPr>
          <w:rFonts w:ascii="Arial" w:eastAsia="Times New Roman" w:hAnsi="Arial" w:cs="Arial"/>
          <w:color w:val="000000"/>
          <w:sz w:val="24"/>
          <w:szCs w:val="24"/>
          <w:lang w:eastAsia="ru-RU"/>
        </w:rPr>
        <w:t>Ольховское</w:t>
      </w:r>
      <w:proofErr w:type="spellEnd"/>
      <w:r w:rsidRPr="002D3007">
        <w:rPr>
          <w:rFonts w:ascii="Arial" w:eastAsia="Times New Roman" w:hAnsi="Arial" w:cs="Arial"/>
          <w:color w:val="000000"/>
          <w:sz w:val="24"/>
          <w:szCs w:val="24"/>
          <w:lang w:eastAsia="ru-RU"/>
        </w:rPr>
        <w:t xml:space="preserve"> БТИ»</w:t>
      </w:r>
      <w:r w:rsidRPr="002D3007">
        <w:rPr>
          <w:rFonts w:ascii="Arial" w:eastAsia="Times New Roman" w:hAnsi="Arial" w:cs="Arial"/>
          <w:sz w:val="24"/>
          <w:szCs w:val="24"/>
          <w:lang w:eastAsia="ru-RU"/>
        </w:rPr>
        <w:t xml:space="preserve"> с учетом мнения представительного органа работников.</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Работникам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w:t>
      </w:r>
      <w:proofErr w:type="gramStart"/>
      <w:r w:rsidRPr="002D3007">
        <w:rPr>
          <w:rFonts w:ascii="Arial" w:eastAsia="Calibri" w:hAnsi="Arial" w:cs="Arial"/>
          <w:color w:val="000000"/>
          <w:sz w:val="24"/>
          <w:szCs w:val="24"/>
        </w:rPr>
        <w:t>БТИ»</w:t>
      </w:r>
      <w:r w:rsidRPr="002D3007">
        <w:rPr>
          <w:rFonts w:ascii="Arial" w:eastAsia="Calibri" w:hAnsi="Arial" w:cs="Arial"/>
          <w:sz w:val="24"/>
          <w:szCs w:val="24"/>
        </w:rPr>
        <w:t xml:space="preserve">  могут</w:t>
      </w:r>
      <w:proofErr w:type="gramEnd"/>
      <w:r w:rsidRPr="002D3007">
        <w:rPr>
          <w:rFonts w:ascii="Arial" w:eastAsia="Calibri" w:hAnsi="Arial" w:cs="Arial"/>
          <w:sz w:val="24"/>
          <w:szCs w:val="24"/>
        </w:rPr>
        <w:t xml:space="preserve"> выплачиваться следующие виды премий: </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а) премия по итогам работы (за месяц, квартал, год).</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Размер премии по итогам работы за квартал не должен превышать 75 процентов оклада (должностного оклада).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Общий размер премий по итогам работы (за месяц, квартал, год) не может превышать 300 процентов оклада (должностного оклада) в расчете на год.</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б) премия за выполнение особо важных и срочных работ.</w:t>
      </w:r>
    </w:p>
    <w:p w:rsidR="00642844" w:rsidRPr="002D3007" w:rsidRDefault="00642844" w:rsidP="00642844">
      <w:pPr>
        <w:spacing w:after="0" w:line="240" w:lineRule="auto"/>
        <w:ind w:firstLine="426"/>
        <w:jc w:val="both"/>
        <w:rPr>
          <w:rFonts w:ascii="Arial" w:eastAsia="Calibri" w:hAnsi="Arial" w:cs="Arial"/>
          <w:color w:val="000000"/>
          <w:sz w:val="24"/>
          <w:szCs w:val="24"/>
        </w:rPr>
      </w:pPr>
      <w:r w:rsidRPr="002D3007">
        <w:rPr>
          <w:rFonts w:ascii="Arial" w:eastAsia="Calibri" w:hAnsi="Arial" w:cs="Arial"/>
          <w:sz w:val="24"/>
          <w:szCs w:val="24"/>
        </w:rPr>
        <w:t xml:space="preserve">Премия за выполнение особо важных и срочных работ выплачивается работникам единовременно по итогам выполнения особо важных и срочных работ. Общий размер выплат премии за выполнение особо </w:t>
      </w:r>
      <w:r w:rsidRPr="002D3007">
        <w:rPr>
          <w:rFonts w:ascii="Arial" w:eastAsia="Calibri" w:hAnsi="Arial" w:cs="Arial"/>
          <w:color w:val="000000"/>
          <w:sz w:val="24"/>
          <w:szCs w:val="24"/>
        </w:rPr>
        <w:t>важных и срочных работ не должен превышать 200 процентов оклада (должностного оклада) в расчете на год.</w:t>
      </w:r>
    </w:p>
    <w:p w:rsidR="00642844" w:rsidRPr="002D3007" w:rsidRDefault="00642844" w:rsidP="00642844">
      <w:pPr>
        <w:spacing w:after="0" w:line="240" w:lineRule="auto"/>
        <w:ind w:firstLine="426"/>
        <w:jc w:val="both"/>
        <w:rPr>
          <w:rFonts w:ascii="Arial" w:eastAsia="Calibri" w:hAnsi="Arial" w:cs="Arial"/>
          <w:color w:val="000000"/>
          <w:sz w:val="24"/>
          <w:szCs w:val="24"/>
        </w:rPr>
      </w:pPr>
      <w:r w:rsidRPr="002D3007">
        <w:rPr>
          <w:rFonts w:ascii="Arial" w:eastAsia="Calibri" w:hAnsi="Arial" w:cs="Arial"/>
          <w:color w:val="000000"/>
          <w:sz w:val="24"/>
          <w:szCs w:val="24"/>
        </w:rPr>
        <w:lastRenderedPageBreak/>
        <w:t>в) единовременная премия (за длительную безупречную работу, большой вклад в развитие отрасли в связи с праздничными и юбилейными датами (по достижении возраста 50 и далее каждые 5 лет), при увольнении в связи с уходом на пенсию, в связи с награждением).</w:t>
      </w:r>
    </w:p>
    <w:p w:rsidR="00642844" w:rsidRPr="002D3007" w:rsidRDefault="00642844" w:rsidP="00642844">
      <w:pPr>
        <w:spacing w:after="0" w:line="240" w:lineRule="auto"/>
        <w:ind w:firstLine="426"/>
        <w:jc w:val="both"/>
        <w:rPr>
          <w:rFonts w:ascii="Arial" w:eastAsia="Calibri" w:hAnsi="Arial" w:cs="Arial"/>
          <w:color w:val="000000"/>
          <w:sz w:val="24"/>
          <w:szCs w:val="24"/>
        </w:rPr>
      </w:pPr>
      <w:r w:rsidRPr="002D3007">
        <w:rPr>
          <w:rFonts w:ascii="Arial" w:eastAsia="Calibri" w:hAnsi="Arial" w:cs="Arial"/>
          <w:color w:val="000000"/>
          <w:sz w:val="24"/>
          <w:szCs w:val="24"/>
        </w:rPr>
        <w:t>Единовременная премия устанавливается в размере, не превышающем 100 процентов оклада (должностного оклада).</w:t>
      </w:r>
    </w:p>
    <w:p w:rsidR="00642844" w:rsidRPr="002D3007" w:rsidRDefault="00642844" w:rsidP="00642844">
      <w:pPr>
        <w:spacing w:after="0" w:line="240" w:lineRule="auto"/>
        <w:ind w:firstLine="426"/>
        <w:jc w:val="both"/>
        <w:rPr>
          <w:rFonts w:ascii="Arial" w:eastAsia="Calibri" w:hAnsi="Arial" w:cs="Arial"/>
          <w:color w:val="000000"/>
          <w:sz w:val="24"/>
          <w:szCs w:val="24"/>
        </w:rPr>
      </w:pPr>
      <w:r w:rsidRPr="002D3007">
        <w:rPr>
          <w:rFonts w:ascii="Arial" w:eastAsia="Calibri" w:hAnsi="Arial" w:cs="Arial"/>
          <w:color w:val="000000"/>
          <w:sz w:val="24"/>
          <w:szCs w:val="24"/>
        </w:rPr>
        <w:t>г) премия по итогам работы за год.</w:t>
      </w:r>
    </w:p>
    <w:p w:rsidR="00642844" w:rsidRPr="002D3007" w:rsidRDefault="00642844" w:rsidP="00642844">
      <w:pPr>
        <w:spacing w:after="0" w:line="240" w:lineRule="auto"/>
        <w:ind w:firstLine="426"/>
        <w:jc w:val="both"/>
        <w:rPr>
          <w:rFonts w:ascii="Arial" w:eastAsia="Calibri" w:hAnsi="Arial" w:cs="Arial"/>
          <w:color w:val="000000"/>
          <w:sz w:val="24"/>
          <w:szCs w:val="24"/>
        </w:rPr>
      </w:pPr>
      <w:r w:rsidRPr="002D3007">
        <w:rPr>
          <w:rFonts w:ascii="Arial" w:eastAsia="Calibri" w:hAnsi="Arial" w:cs="Arial"/>
          <w:color w:val="000000"/>
          <w:sz w:val="24"/>
          <w:szCs w:val="24"/>
        </w:rPr>
        <w:t>Премия по итогам работы за год работникам, выплачивается за контрольные показатели премирования и за фактически отработанное время работника. Размер премии в отношении каждого работника, устанавливается приказом руководителя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Размер премии по итогам работы за год не должен превышать 200 процентов оклада (должностного оклада).</w:t>
      </w:r>
    </w:p>
    <w:p w:rsidR="00642844" w:rsidRPr="002D3007" w:rsidRDefault="00642844" w:rsidP="00642844">
      <w:pPr>
        <w:spacing w:after="0" w:line="240" w:lineRule="auto"/>
        <w:ind w:firstLine="426"/>
        <w:jc w:val="both"/>
        <w:rPr>
          <w:rFonts w:ascii="Arial" w:eastAsia="Times New Roman" w:hAnsi="Arial" w:cs="Arial"/>
          <w:sz w:val="24"/>
          <w:szCs w:val="24"/>
          <w:lang w:eastAsia="ru-RU"/>
        </w:rPr>
      </w:pPr>
      <w:r w:rsidRPr="002D3007">
        <w:rPr>
          <w:rFonts w:ascii="Arial" w:eastAsia="Times New Roman" w:hAnsi="Arial" w:cs="Arial"/>
          <w:sz w:val="24"/>
          <w:szCs w:val="24"/>
          <w:lang w:eastAsia="ru-RU"/>
        </w:rPr>
        <w:t>д) премия за выполнение особых задач, направленных на реализацию национальных проектов.</w:t>
      </w:r>
    </w:p>
    <w:p w:rsidR="00642844" w:rsidRPr="002D3007" w:rsidRDefault="00642844" w:rsidP="00642844">
      <w:pPr>
        <w:spacing w:after="0" w:line="240" w:lineRule="auto"/>
        <w:ind w:firstLine="426"/>
        <w:jc w:val="both"/>
        <w:rPr>
          <w:rFonts w:ascii="Arial" w:eastAsia="Times New Roman" w:hAnsi="Arial" w:cs="Arial"/>
          <w:sz w:val="24"/>
          <w:szCs w:val="24"/>
          <w:lang w:eastAsia="ru-RU"/>
        </w:rPr>
      </w:pPr>
      <w:r w:rsidRPr="002D3007">
        <w:rPr>
          <w:rFonts w:ascii="Arial" w:eastAsia="Times New Roman" w:hAnsi="Arial" w:cs="Arial"/>
          <w:sz w:val="24"/>
          <w:szCs w:val="24"/>
          <w:lang w:eastAsia="ru-RU"/>
        </w:rPr>
        <w:t>Общий размер премии за выполнение особых задач, направленных на реализацию национальных проектов, не должен превышать 350 процентов оклада (должностного оклада), ставки в расчете на год.</w:t>
      </w:r>
      <w:r w:rsidRPr="002D3007">
        <w:rPr>
          <w:rFonts w:ascii="Arial" w:eastAsia="Times New Roman" w:hAnsi="Arial" w:cs="Arial"/>
          <w:sz w:val="24"/>
          <w:szCs w:val="24"/>
          <w:lang w:eastAsia="ru-RU"/>
        </w:rPr>
        <w:tab/>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 xml:space="preserve">Премиальные выплаты работникам Учреждений, имеющим неснятые дисциплинарные взыскания, а также уволенным по основаниям, предусмотренным </w:t>
      </w:r>
      <w:hyperlink r:id="rId14">
        <w:r w:rsidRPr="002D3007">
          <w:rPr>
            <w:rFonts w:ascii="Arial" w:eastAsia="Calibri" w:hAnsi="Arial" w:cs="Arial"/>
            <w:color w:val="000000"/>
            <w:sz w:val="24"/>
            <w:szCs w:val="24"/>
            <w:u w:val="single"/>
          </w:rPr>
          <w:t>пунктами 5</w:t>
        </w:r>
      </w:hyperlink>
      <w:r w:rsidRPr="002D3007">
        <w:rPr>
          <w:rFonts w:ascii="Arial" w:eastAsia="Calibri" w:hAnsi="Arial" w:cs="Arial"/>
          <w:color w:val="000000"/>
          <w:sz w:val="24"/>
          <w:szCs w:val="24"/>
        </w:rPr>
        <w:t xml:space="preserve"> - </w:t>
      </w:r>
      <w:hyperlink r:id="rId15">
        <w:r w:rsidRPr="002D3007">
          <w:rPr>
            <w:rFonts w:ascii="Arial" w:eastAsia="Calibri" w:hAnsi="Arial" w:cs="Arial"/>
            <w:color w:val="000000"/>
            <w:sz w:val="24"/>
            <w:szCs w:val="24"/>
            <w:u w:val="single"/>
          </w:rPr>
          <w:t>8</w:t>
        </w:r>
      </w:hyperlink>
      <w:r w:rsidRPr="002D3007">
        <w:rPr>
          <w:rFonts w:ascii="Arial" w:eastAsia="Calibri" w:hAnsi="Arial" w:cs="Arial"/>
          <w:color w:val="000000"/>
          <w:sz w:val="24"/>
          <w:szCs w:val="24"/>
        </w:rPr>
        <w:t xml:space="preserve">, </w:t>
      </w:r>
      <w:hyperlink r:id="rId16">
        <w:r w:rsidRPr="002D3007">
          <w:rPr>
            <w:rFonts w:ascii="Arial" w:eastAsia="Calibri" w:hAnsi="Arial" w:cs="Arial"/>
            <w:color w:val="000000"/>
            <w:sz w:val="24"/>
            <w:szCs w:val="24"/>
            <w:u w:val="single"/>
          </w:rPr>
          <w:t>11 части первой статьи 81</w:t>
        </w:r>
      </w:hyperlink>
      <w:r w:rsidRPr="002D3007">
        <w:rPr>
          <w:rFonts w:ascii="Arial" w:eastAsia="Calibri" w:hAnsi="Arial" w:cs="Arial"/>
          <w:color w:val="000000"/>
          <w:sz w:val="24"/>
          <w:szCs w:val="24"/>
        </w:rPr>
        <w:t xml:space="preserve"> Трудового кодекса Российской Федерации, не выплачиваются.</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4.2. Выплаты стимулирующего характера устанавливаются работникам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w:t>
      </w:r>
      <w:proofErr w:type="gramStart"/>
      <w:r w:rsidRPr="002D3007">
        <w:rPr>
          <w:rFonts w:ascii="Arial" w:eastAsia="Calibri" w:hAnsi="Arial" w:cs="Arial"/>
          <w:color w:val="000000"/>
          <w:sz w:val="24"/>
          <w:szCs w:val="24"/>
        </w:rPr>
        <w:t>БТИ»</w:t>
      </w:r>
      <w:r w:rsidRPr="002D3007">
        <w:rPr>
          <w:rFonts w:ascii="Arial" w:eastAsia="Calibri" w:hAnsi="Arial" w:cs="Arial"/>
          <w:sz w:val="24"/>
          <w:szCs w:val="24"/>
        </w:rPr>
        <w:t xml:space="preserve">   </w:t>
      </w:r>
      <w:proofErr w:type="gramEnd"/>
      <w:r w:rsidRPr="002D3007">
        <w:rPr>
          <w:rFonts w:ascii="Arial" w:eastAsia="Calibri" w:hAnsi="Arial" w:cs="Arial"/>
          <w:sz w:val="24"/>
          <w:szCs w:val="24"/>
        </w:rPr>
        <w:t>в процентах к окладу (должностному окладу).</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Выплаты стимулирующего характера не образуют новый оклад (должностной оклад) и не учитываются при начислении иных выплат стимулирующего и компенсационного характера.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Решение о назначении выплат стимулирующего характера и их конкретных размерах принимается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xml:space="preserve"> с учетом обеспечения указанных выплат финансовыми средствами.</w:t>
      </w:r>
    </w:p>
    <w:p w:rsidR="00642844" w:rsidRPr="002D3007" w:rsidRDefault="00642844" w:rsidP="00642844">
      <w:pPr>
        <w:spacing w:after="0" w:line="240" w:lineRule="auto"/>
        <w:ind w:firstLine="426"/>
        <w:jc w:val="both"/>
        <w:rPr>
          <w:rFonts w:ascii="Arial" w:eastAsia="Calibri" w:hAnsi="Arial" w:cs="Arial"/>
          <w:sz w:val="24"/>
          <w:szCs w:val="24"/>
        </w:rPr>
      </w:pPr>
    </w:p>
    <w:p w:rsidR="00642844" w:rsidRPr="002D3007" w:rsidRDefault="00642844" w:rsidP="00642844">
      <w:pPr>
        <w:spacing w:after="0" w:line="240" w:lineRule="auto"/>
        <w:ind w:firstLine="426"/>
        <w:jc w:val="center"/>
        <w:rPr>
          <w:rFonts w:ascii="Arial" w:eastAsia="Calibri" w:hAnsi="Arial" w:cs="Arial"/>
          <w:sz w:val="24"/>
          <w:szCs w:val="24"/>
        </w:rPr>
      </w:pPr>
      <w:r w:rsidRPr="002D3007">
        <w:rPr>
          <w:rFonts w:ascii="Arial" w:eastAsia="Calibri" w:hAnsi="Arial" w:cs="Arial"/>
          <w:sz w:val="24"/>
          <w:szCs w:val="24"/>
        </w:rPr>
        <w:t xml:space="preserve">5. Условия оплаты труда руководителя </w:t>
      </w:r>
    </w:p>
    <w:p w:rsidR="00642844" w:rsidRPr="002D3007" w:rsidRDefault="00642844" w:rsidP="00642844">
      <w:pPr>
        <w:spacing w:after="0" w:line="240" w:lineRule="auto"/>
        <w:ind w:firstLine="426"/>
        <w:jc w:val="center"/>
        <w:rPr>
          <w:rFonts w:ascii="Arial" w:eastAsia="Calibri" w:hAnsi="Arial" w:cs="Arial"/>
          <w:sz w:val="24"/>
          <w:szCs w:val="24"/>
        </w:rPr>
      </w:pP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его заместителей и главного бухгалтера</w:t>
      </w:r>
    </w:p>
    <w:p w:rsidR="00642844" w:rsidRPr="002D3007" w:rsidRDefault="00642844" w:rsidP="00642844">
      <w:pPr>
        <w:spacing w:after="0" w:line="240" w:lineRule="auto"/>
        <w:ind w:firstLine="426"/>
        <w:jc w:val="center"/>
        <w:rPr>
          <w:rFonts w:ascii="Arial" w:eastAsia="Calibri" w:hAnsi="Arial" w:cs="Arial"/>
          <w:sz w:val="24"/>
          <w:szCs w:val="24"/>
        </w:rPr>
      </w:pP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5.1. Заработная плата руководителя, его заместителей и главного бухгалтера состоит из:</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должностного оклада;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выплат компенсационного характера;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выплат стимулирующего характера.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5.2. Условия оплаты труда руководителя  устанавливаются в трудовом договоре (дополнительном соглашении к трудовому договору), </w:t>
      </w:r>
      <w:r w:rsidRPr="002D3007">
        <w:rPr>
          <w:rFonts w:ascii="Arial" w:eastAsia="Calibri" w:hAnsi="Arial" w:cs="Arial"/>
          <w:color w:val="000000"/>
          <w:sz w:val="24"/>
          <w:szCs w:val="24"/>
        </w:rPr>
        <w:t xml:space="preserve">оформляемом в соответствии с типовой формой трудового </w:t>
      </w:r>
      <w:hyperlink r:id="rId17">
        <w:r w:rsidRPr="002D3007">
          <w:rPr>
            <w:rFonts w:ascii="Arial" w:eastAsia="Calibri" w:hAnsi="Arial" w:cs="Arial"/>
            <w:color w:val="000000"/>
            <w:sz w:val="24"/>
            <w:szCs w:val="24"/>
            <w:u w:val="single"/>
          </w:rPr>
          <w:t>договора</w:t>
        </w:r>
      </w:hyperlink>
      <w:r w:rsidRPr="002D3007">
        <w:rPr>
          <w:rFonts w:ascii="Arial" w:eastAsia="Calibri" w:hAnsi="Arial" w:cs="Arial"/>
          <w:color w:val="000000"/>
          <w:sz w:val="24"/>
          <w:szCs w:val="24"/>
        </w:rPr>
        <w:t>,</w:t>
      </w:r>
      <w:r w:rsidRPr="002D3007">
        <w:rPr>
          <w:rFonts w:ascii="Arial" w:eastAsia="Calibri" w:hAnsi="Arial" w:cs="Arial"/>
          <w:sz w:val="24"/>
          <w:szCs w:val="24"/>
        </w:rPr>
        <w:t xml:space="preserve"> утвержденной постановлением Правительства Российской Федерации от 12 апреля 2013 г. N 329 "О типовой форме трудового договора с руководителем государственного (муниципального) учреждения".</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5.3. Должностной оклад руководителя устанавливается Учредителем в соответствии с порядком установления должностного оклада руководителя, утвержденным нормативным правовым актом Учредителя в установленном порядке.</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5.4. Критериями и особенностями определения должностного оклада руководителя учреждения являются сложность труда, в том числе масштаб управления и особенности деятельности и значимости учреждения (штатная численность работников учреждения, показатели, учитывающие режим работы </w:t>
      </w:r>
      <w:r w:rsidRPr="002D3007">
        <w:rPr>
          <w:rFonts w:ascii="Arial" w:eastAsia="Calibri" w:hAnsi="Arial" w:cs="Arial"/>
          <w:sz w:val="24"/>
          <w:szCs w:val="24"/>
        </w:rPr>
        <w:lastRenderedPageBreak/>
        <w:t>учреждения, наличие обособленных подразделений, наличие зданий, помещений, масштаб и сложность руководства, участие в государственных программах Российской Федерации и Волгоградской области, совмещение одновременно функций (выполнение работы) по нескольким направлениям).</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5.5. Предельный уровень соотношения средней заработной платы руководителя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xml:space="preserve"> и средней заработной платы работников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w:t>
      </w:r>
      <w:proofErr w:type="gramStart"/>
      <w:r w:rsidRPr="002D3007">
        <w:rPr>
          <w:rFonts w:ascii="Arial" w:eastAsia="Calibri" w:hAnsi="Arial" w:cs="Arial"/>
          <w:color w:val="000000"/>
          <w:sz w:val="24"/>
          <w:szCs w:val="24"/>
        </w:rPr>
        <w:t>БТИ»</w:t>
      </w:r>
      <w:r w:rsidRPr="002D3007">
        <w:rPr>
          <w:rFonts w:ascii="Arial" w:eastAsia="Calibri" w:hAnsi="Arial" w:cs="Arial"/>
          <w:sz w:val="24"/>
          <w:szCs w:val="24"/>
        </w:rPr>
        <w:t xml:space="preserve">  устанавливается</w:t>
      </w:r>
      <w:proofErr w:type="gramEnd"/>
      <w:r w:rsidRPr="002D3007">
        <w:rPr>
          <w:rFonts w:ascii="Arial" w:eastAsia="Calibri" w:hAnsi="Arial" w:cs="Arial"/>
          <w:sz w:val="24"/>
          <w:szCs w:val="24"/>
        </w:rPr>
        <w:t>:</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при штатной численности менее 10 единиц - в кратности от 1 до 2;</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при штатной численности от 10 до 50 единиц - в кратности от 1 до 3;</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при штатной численности от 50 до 100 единиц -в кратности от 1 до 4.</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Соотношение средней заработной платы руководителя и средней заработной платы работников, формируемой за счет всех источников финансового обеспечения, рассчитывается за календарный год.</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В расчет средней заработной платы работников МУ «</w:t>
      </w:r>
      <w:proofErr w:type="spellStart"/>
      <w:r w:rsidRPr="002D3007">
        <w:rPr>
          <w:rFonts w:ascii="Arial" w:eastAsia="Calibri" w:hAnsi="Arial" w:cs="Arial"/>
          <w:sz w:val="24"/>
          <w:szCs w:val="24"/>
        </w:rPr>
        <w:t>Ольховское</w:t>
      </w:r>
      <w:proofErr w:type="spellEnd"/>
      <w:r w:rsidRPr="002D3007">
        <w:rPr>
          <w:rFonts w:ascii="Arial" w:eastAsia="Calibri" w:hAnsi="Arial" w:cs="Arial"/>
          <w:sz w:val="24"/>
          <w:szCs w:val="24"/>
        </w:rPr>
        <w:t xml:space="preserve"> БТИ» включается заработная плата руководителя, его заместителей и главного бухгалтера.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Руководитель МУ «</w:t>
      </w:r>
      <w:proofErr w:type="spellStart"/>
      <w:r w:rsidRPr="002D3007">
        <w:rPr>
          <w:rFonts w:ascii="Arial" w:eastAsia="Calibri" w:hAnsi="Arial" w:cs="Arial"/>
          <w:sz w:val="24"/>
          <w:szCs w:val="24"/>
        </w:rPr>
        <w:t>Ольховское</w:t>
      </w:r>
      <w:proofErr w:type="spellEnd"/>
      <w:r w:rsidRPr="002D3007">
        <w:rPr>
          <w:rFonts w:ascii="Arial" w:eastAsia="Calibri" w:hAnsi="Arial" w:cs="Arial"/>
          <w:sz w:val="24"/>
          <w:szCs w:val="24"/>
        </w:rPr>
        <w:t xml:space="preserve"> БТИ» несет персональную ответственность за соблюдение предельного коэффициента кратности соотношения средней заработной платы руководителя и средней заработной платы работников.</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5.6. Выплаты стимулирующего и компенсационного характера руководителю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xml:space="preserve"> производятся на основании распоряжений Учредителя.</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5.7. Выплаты стимулирующего и компенсационного характера заместителям и главному бухгалтеру производятся на основании приказов руководителя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5.8. С учетом условий труда руководителю, его заместителям и главному бухгалтеру устанавливаются выплаты компенсационного характера, предусмотренные </w:t>
      </w:r>
      <w:hyperlink w:anchor="P69">
        <w:r w:rsidRPr="002D3007">
          <w:rPr>
            <w:rFonts w:ascii="Arial" w:eastAsia="Calibri" w:hAnsi="Arial" w:cs="Arial"/>
            <w:color w:val="000000"/>
            <w:sz w:val="24"/>
            <w:szCs w:val="24"/>
            <w:u w:val="single"/>
          </w:rPr>
          <w:t>разделом 3</w:t>
        </w:r>
      </w:hyperlink>
      <w:r w:rsidRPr="002D3007">
        <w:rPr>
          <w:rFonts w:ascii="Arial" w:eastAsia="Calibri" w:hAnsi="Arial" w:cs="Arial"/>
          <w:color w:val="000000"/>
          <w:sz w:val="24"/>
          <w:szCs w:val="24"/>
        </w:rPr>
        <w:t xml:space="preserve"> настоящего Положения.</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5.9. Выплаты стимулирующего характера заместителям и главному бухгалтеру </w:t>
      </w:r>
      <w:r w:rsidRPr="002D3007">
        <w:rPr>
          <w:rFonts w:ascii="Arial" w:eastAsia="Calibri" w:hAnsi="Arial" w:cs="Arial"/>
          <w:color w:val="000000"/>
          <w:sz w:val="24"/>
          <w:szCs w:val="24"/>
        </w:rPr>
        <w:t xml:space="preserve">устанавливаются в соответствии с </w:t>
      </w:r>
      <w:hyperlink w:anchor="P92">
        <w:r w:rsidRPr="002D3007">
          <w:rPr>
            <w:rFonts w:ascii="Arial" w:eastAsia="Calibri" w:hAnsi="Arial" w:cs="Arial"/>
            <w:color w:val="000000"/>
            <w:sz w:val="24"/>
            <w:szCs w:val="24"/>
            <w:u w:val="single"/>
          </w:rPr>
          <w:t>разделом 4</w:t>
        </w:r>
      </w:hyperlink>
      <w:r w:rsidRPr="002D3007">
        <w:rPr>
          <w:rFonts w:ascii="Arial" w:eastAsia="Calibri" w:hAnsi="Arial" w:cs="Arial"/>
          <w:color w:val="000000"/>
          <w:sz w:val="24"/>
          <w:szCs w:val="24"/>
        </w:rPr>
        <w:t xml:space="preserve"> настоящего Положения.</w:t>
      </w:r>
    </w:p>
    <w:p w:rsidR="00642844" w:rsidRPr="002D3007" w:rsidRDefault="00642844" w:rsidP="00642844">
      <w:pPr>
        <w:spacing w:after="0" w:line="240" w:lineRule="auto"/>
        <w:ind w:firstLine="426"/>
        <w:jc w:val="both"/>
        <w:rPr>
          <w:rFonts w:ascii="Arial" w:eastAsia="Calibri" w:hAnsi="Arial" w:cs="Arial"/>
          <w:color w:val="000000"/>
          <w:sz w:val="24"/>
          <w:szCs w:val="24"/>
        </w:rPr>
      </w:pPr>
      <w:r w:rsidRPr="002D3007">
        <w:rPr>
          <w:rFonts w:ascii="Arial" w:eastAsia="Calibri" w:hAnsi="Arial" w:cs="Arial"/>
          <w:color w:val="000000"/>
          <w:sz w:val="24"/>
          <w:szCs w:val="24"/>
        </w:rPr>
        <w:t>5.10. Размер должностного оклада заместителям и главного бухгалтера устанавливается в зависимости от штатной численности работников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p>
    <w:p w:rsidR="00642844" w:rsidRPr="002D3007" w:rsidRDefault="00642844" w:rsidP="00642844">
      <w:pPr>
        <w:spacing w:after="0" w:line="240" w:lineRule="auto"/>
        <w:ind w:firstLine="426"/>
        <w:jc w:val="both"/>
        <w:rPr>
          <w:rFonts w:ascii="Arial" w:eastAsia="Calibri" w:hAnsi="Arial" w:cs="Arial"/>
          <w:color w:val="000000"/>
          <w:sz w:val="24"/>
          <w:szCs w:val="24"/>
        </w:rPr>
      </w:pPr>
      <w:r w:rsidRPr="002D3007">
        <w:rPr>
          <w:rFonts w:ascii="Arial" w:eastAsia="Calibri" w:hAnsi="Arial" w:cs="Arial"/>
          <w:color w:val="000000"/>
          <w:sz w:val="24"/>
          <w:szCs w:val="24"/>
        </w:rPr>
        <w:t>- при численности менее 10 штатных единиц - на 30 процентов ниже должностного оклада руководителя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p>
    <w:p w:rsidR="00642844" w:rsidRPr="002D3007" w:rsidRDefault="00642844" w:rsidP="00642844">
      <w:pPr>
        <w:spacing w:after="0" w:line="240" w:lineRule="auto"/>
        <w:ind w:firstLine="426"/>
        <w:jc w:val="both"/>
        <w:rPr>
          <w:rFonts w:ascii="Arial" w:eastAsia="Calibri" w:hAnsi="Arial" w:cs="Arial"/>
          <w:color w:val="000000"/>
          <w:sz w:val="24"/>
          <w:szCs w:val="24"/>
        </w:rPr>
      </w:pPr>
      <w:r w:rsidRPr="002D3007">
        <w:rPr>
          <w:rFonts w:ascii="Arial" w:eastAsia="Calibri" w:hAnsi="Arial" w:cs="Arial"/>
          <w:color w:val="000000"/>
          <w:sz w:val="24"/>
          <w:szCs w:val="24"/>
        </w:rPr>
        <w:t>- при численности от 10 штатных единиц и более - на 20 процентов ниже должностного оклада руководителя 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5.11. </w:t>
      </w:r>
      <w:r w:rsidRPr="002D3007">
        <w:rPr>
          <w:rFonts w:ascii="Arial" w:eastAsia="Calibri" w:hAnsi="Arial" w:cs="Arial"/>
          <w:color w:val="000000"/>
          <w:sz w:val="24"/>
          <w:szCs w:val="24"/>
        </w:rPr>
        <w:t>Руководителю</w:t>
      </w:r>
      <w:r w:rsidRPr="002D3007">
        <w:rPr>
          <w:rFonts w:ascii="Arial" w:eastAsia="Calibri" w:hAnsi="Arial" w:cs="Arial"/>
          <w:sz w:val="24"/>
          <w:szCs w:val="24"/>
        </w:rPr>
        <w:t xml:space="preserve">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xml:space="preserve"> предусмотрены следующие выплаты стимулирующего характера: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персональный повышающий коэффициент к должностному окладу;</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надбавка за интенсивность;</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надбавка за общий трудовой стаж (непрерывный трудовой стаж), стаж работы по специальности, выслугу лет.</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 премия по итогам работы за </w:t>
      </w:r>
      <w:proofErr w:type="gramStart"/>
      <w:r w:rsidRPr="002D3007">
        <w:rPr>
          <w:rFonts w:ascii="Arial" w:eastAsia="Calibri" w:hAnsi="Arial" w:cs="Arial"/>
          <w:sz w:val="24"/>
          <w:szCs w:val="24"/>
        </w:rPr>
        <w:t>месяц,  квартал</w:t>
      </w:r>
      <w:proofErr w:type="gramEnd"/>
      <w:r w:rsidRPr="002D3007">
        <w:rPr>
          <w:rFonts w:ascii="Arial" w:eastAsia="Calibri" w:hAnsi="Arial" w:cs="Arial"/>
          <w:sz w:val="24"/>
          <w:szCs w:val="24"/>
        </w:rPr>
        <w:t>; год;</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единовременная премия.</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Суммарный размер выплат по надбавкам:</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персональный повышающий коэффициент к должностному окладу;</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надбавка за интенсивность;</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Не должен превышать 350 процентов оклада (должностного оклада), ставки в месяц.</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5.12. При определении размера персонального повышающего коэффициента к должностному окладу учитывается уровень профессиональной подготовленности, сложность, важность выполняемой работы, степень самостоятельности и </w:t>
      </w:r>
      <w:r w:rsidRPr="002D3007">
        <w:rPr>
          <w:rFonts w:ascii="Arial" w:eastAsia="Calibri" w:hAnsi="Arial" w:cs="Arial"/>
          <w:sz w:val="24"/>
          <w:szCs w:val="24"/>
        </w:rPr>
        <w:lastRenderedPageBreak/>
        <w:t>ответственности при выполнении поставленных задач, наличие ученой степени, почетного звания и другие факторы.</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Решение об установлении персонального повышающего коэффициента к должностному окладу и его размерах принимается Учредителем персонально в отношении конкретного руководителя учреждения.</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Персональный повышающий коэффициент к должностному окладу устанавливается на определенный период времени в течение соответствующего календарного </w:t>
      </w:r>
      <w:proofErr w:type="gramStart"/>
      <w:r w:rsidRPr="002D3007">
        <w:rPr>
          <w:rFonts w:ascii="Arial" w:eastAsia="Calibri" w:hAnsi="Arial" w:cs="Arial"/>
          <w:sz w:val="24"/>
          <w:szCs w:val="24"/>
        </w:rPr>
        <w:t>года..</w:t>
      </w:r>
      <w:proofErr w:type="gramEnd"/>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Размер персонального повышающего коэффициента к должностному окладу устанавливается в размере, не превышающем 300 процентов должностного оклада в месяц.</w:t>
      </w:r>
    </w:p>
    <w:p w:rsidR="00642844" w:rsidRPr="002D3007" w:rsidRDefault="00642844" w:rsidP="00642844">
      <w:pPr>
        <w:spacing w:after="0" w:line="240" w:lineRule="auto"/>
        <w:ind w:firstLine="426"/>
        <w:jc w:val="both"/>
        <w:rPr>
          <w:rFonts w:ascii="Arial" w:eastAsia="Times New Roman" w:hAnsi="Arial" w:cs="Arial"/>
          <w:sz w:val="24"/>
          <w:szCs w:val="24"/>
          <w:lang w:eastAsia="ru-RU"/>
        </w:rPr>
      </w:pPr>
      <w:r w:rsidRPr="002D3007">
        <w:rPr>
          <w:rFonts w:ascii="Arial" w:eastAsia="Times New Roman" w:hAnsi="Arial" w:cs="Arial"/>
          <w:sz w:val="24"/>
          <w:szCs w:val="24"/>
          <w:lang w:eastAsia="ru-RU"/>
        </w:rPr>
        <w:t xml:space="preserve">5.13.  </w:t>
      </w:r>
      <w:r w:rsidRPr="002D3007">
        <w:rPr>
          <w:rFonts w:ascii="Arial" w:eastAsia="Calibri" w:hAnsi="Arial" w:cs="Arial"/>
          <w:sz w:val="24"/>
          <w:szCs w:val="24"/>
        </w:rPr>
        <w:t>Выплаты за интенсивность и высокие результаты работы (надбавка за интенсивность).</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Надбавка за интенсивность устанавливается за выполнение особо важных и срочных работ высокой сложности и напряженности (большой объем работ, систематическое выполнение неотложных работ, работ требующих повышенного внимания). </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Данная надбавка исчисляется пропорционально отработанному времени в соответствующем периоде и составляет не более 200 % процентов оклада (должностного оклада), ставки в месяц.</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5.14. Размер надбавки за </w:t>
      </w:r>
      <w:proofErr w:type="gramStart"/>
      <w:r w:rsidRPr="002D3007">
        <w:rPr>
          <w:rFonts w:ascii="Arial" w:eastAsia="Calibri" w:hAnsi="Arial" w:cs="Arial"/>
          <w:sz w:val="24"/>
          <w:szCs w:val="24"/>
        </w:rPr>
        <w:t>общий  трудовой</w:t>
      </w:r>
      <w:proofErr w:type="gramEnd"/>
      <w:r w:rsidRPr="002D3007">
        <w:rPr>
          <w:rFonts w:ascii="Arial" w:eastAsia="Calibri" w:hAnsi="Arial" w:cs="Arial"/>
          <w:sz w:val="24"/>
          <w:szCs w:val="24"/>
        </w:rPr>
        <w:t xml:space="preserve"> стаж (непрерывный трудовой стаж), стаж работы по  специальности, выслугу лет определяется в соответствии с  </w:t>
      </w:r>
      <w:r w:rsidRPr="002D3007">
        <w:rPr>
          <w:rFonts w:ascii="Arial" w:eastAsia="Calibri" w:hAnsi="Arial" w:cs="Arial"/>
          <w:sz w:val="24"/>
          <w:szCs w:val="24"/>
          <w:u w:val="single"/>
        </w:rPr>
        <w:t>п.4.1.3</w:t>
      </w:r>
      <w:r w:rsidRPr="002D3007">
        <w:rPr>
          <w:rFonts w:ascii="Arial" w:eastAsia="Calibri" w:hAnsi="Arial" w:cs="Arial"/>
          <w:sz w:val="24"/>
          <w:szCs w:val="24"/>
        </w:rPr>
        <w:t xml:space="preserve"> настоящего Положения.</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5.15.Размер премии за квартал не должен превышать 75 процентов оклада (должностного оклада).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Общий размер премий по итогам работы (за месяц, квартал, год) не может превышать 300 процентов оклада (должностного оклада) в расчете на год.</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Премия по итогам работы выплачивается за выполнение контрольных показателей премирования и за фактически отработанное время.</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5.16. Премия по итогам работы за год выплачивается за эффективную деятельность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xml:space="preserve">. Оценка эффективности деятельности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xml:space="preserve"> за год осуществляется Учредителем. Размер премии по итогам работы за год не должен превышать 200 процентов оклада (должностного оклада).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5.17. Премия за выполнение особо важных и срочных работ выплачивается за качественное выполнение в оперативном режиме работ, по которым давалось поручение в виде писем, приказов, распоряжений. Общий размер выплат за выполнение особо важных и срочных работ, не должен превышать 200 процентов должностного оклада в расчете на год.</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5.18. Премия за </w:t>
      </w:r>
      <w:proofErr w:type="gramStart"/>
      <w:r w:rsidRPr="002D3007">
        <w:rPr>
          <w:rFonts w:ascii="Arial" w:eastAsia="Calibri" w:hAnsi="Arial" w:cs="Arial"/>
          <w:sz w:val="24"/>
          <w:szCs w:val="24"/>
        </w:rPr>
        <w:t>выполнение  особых</w:t>
      </w:r>
      <w:proofErr w:type="gramEnd"/>
      <w:r w:rsidRPr="002D3007">
        <w:rPr>
          <w:rFonts w:ascii="Arial" w:eastAsia="Calibri" w:hAnsi="Arial" w:cs="Arial"/>
          <w:sz w:val="24"/>
          <w:szCs w:val="24"/>
        </w:rPr>
        <w:t xml:space="preserve"> задач, направленных на реализацию национальных проектов.</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Общий размер премии за выполнение особых задач, направленных на реализацию национальных проектов, не должен превышать 350 процентов оклада (должностного оклада), ставки в расчете на год.</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5.19. Единовременная премия (за длительную безупречную работу, большой вклад в развитие отрасли в связи с праздничными и юбилейными датами (по достижении возраста 50 лет и далее каждые 5 лет), при увольнении в связи с уходом на пенсию, в связи с награждением) устанавливается в размере, не превышающем 100 процентов оклада (должностного оклада).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5.20. Руководитель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его заместители и главный бухгалтер, имеющие неснятые дисциплинарные взыскания, не премируются.</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5.21. Выплаты стимулирующего характера устанавливаются руководителю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w:t>
      </w:r>
      <w:proofErr w:type="gramStart"/>
      <w:r w:rsidRPr="002D3007">
        <w:rPr>
          <w:rFonts w:ascii="Arial" w:eastAsia="Calibri" w:hAnsi="Arial" w:cs="Arial"/>
          <w:color w:val="000000"/>
          <w:sz w:val="24"/>
          <w:szCs w:val="24"/>
        </w:rPr>
        <w:t>БТИ»</w:t>
      </w:r>
      <w:r w:rsidRPr="002D3007">
        <w:rPr>
          <w:rFonts w:ascii="Arial" w:eastAsia="Calibri" w:hAnsi="Arial" w:cs="Arial"/>
          <w:sz w:val="24"/>
          <w:szCs w:val="24"/>
        </w:rPr>
        <w:t xml:space="preserve">   </w:t>
      </w:r>
      <w:proofErr w:type="gramEnd"/>
      <w:r w:rsidRPr="002D3007">
        <w:rPr>
          <w:rFonts w:ascii="Arial" w:eastAsia="Calibri" w:hAnsi="Arial" w:cs="Arial"/>
          <w:sz w:val="24"/>
          <w:szCs w:val="24"/>
        </w:rPr>
        <w:t>в процентах к должностному окладу.</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lastRenderedPageBreak/>
        <w:t>Выплаты стимулирующего характера не образуют новый оклад (должностной оклад) и не учитываются при начислении иных выплат стимулирующего и компенсационного характера.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5.22. Выплата премии руководителю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xml:space="preserve">, его заместителям и главному </w:t>
      </w:r>
      <w:proofErr w:type="gramStart"/>
      <w:r w:rsidRPr="002D3007">
        <w:rPr>
          <w:rFonts w:ascii="Arial" w:eastAsia="Calibri" w:hAnsi="Arial" w:cs="Arial"/>
          <w:sz w:val="24"/>
          <w:szCs w:val="24"/>
        </w:rPr>
        <w:t>бухгалтеру  производится</w:t>
      </w:r>
      <w:proofErr w:type="gramEnd"/>
      <w:r w:rsidRPr="002D3007">
        <w:rPr>
          <w:rFonts w:ascii="Arial" w:eastAsia="Calibri" w:hAnsi="Arial" w:cs="Arial"/>
          <w:sz w:val="24"/>
          <w:szCs w:val="24"/>
        </w:rPr>
        <w:t xml:space="preserve"> в пределах фонда оплаты труда.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5.23. Выплаты стимулирующего характера руководителю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xml:space="preserve">, его заместителям и главному бухгалтеру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xml:space="preserve"> (за исключением надбавки за общий трудовой стаж (непрерывный трудовой стаж), стаж работы по специальности, выслугу лет) устанавливаются в зависимости от выполнения ими критериев оценки эффективности (качества) работы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Критериями для оценки качества работы для установления выплат стимулирующего характера руководителю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xml:space="preserve">, его заместителям и главному бухгалтеру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xml:space="preserve"> являются:</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отсутствие фактов нецелевого использования средств;</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 обеспечение сохранности имущества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w:t>
      </w:r>
      <w:r w:rsidRPr="002D3007">
        <w:rPr>
          <w:rFonts w:ascii="Arial" w:eastAsia="Calibri" w:hAnsi="Arial" w:cs="Arial"/>
          <w:sz w:val="24"/>
          <w:szCs w:val="24"/>
        </w:rPr>
        <w:t xml:space="preserve">и использования его по целевому назначению в соответствии с видами деятельности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отсутствие дисциплинарных взысканий;</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соблюдение трудовой и исполнительской дисциплины, в том числе своевременность выполнения поручений, предоставления информации;</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соблюдение сроков и порядка предоставления бюджетной, статистической и иной отчетности, обеспечение ее достоверности;</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соблюдение правил ведения бюджетного учета и бюджетного законодательства.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5.24. При прекращении трудового договора с руководителем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 </w:t>
      </w:r>
      <w:r w:rsidRPr="002D3007">
        <w:rPr>
          <w:rFonts w:ascii="Arial" w:eastAsia="Calibri" w:hAnsi="Arial" w:cs="Arial"/>
          <w:sz w:val="24"/>
          <w:szCs w:val="24"/>
        </w:rPr>
        <w:t>его заместителями</w:t>
      </w:r>
      <w:r w:rsidRPr="002D3007">
        <w:rPr>
          <w:rFonts w:ascii="Arial" w:eastAsia="Calibri" w:hAnsi="Arial" w:cs="Arial"/>
          <w:color w:val="000000"/>
          <w:sz w:val="24"/>
          <w:szCs w:val="24"/>
        </w:rPr>
        <w:t xml:space="preserve"> и главным бухгалтером по любым установленным Трудовым </w:t>
      </w:r>
      <w:hyperlink r:id="rId18">
        <w:r w:rsidRPr="002D3007">
          <w:rPr>
            <w:rFonts w:ascii="Arial" w:eastAsia="Calibri" w:hAnsi="Arial" w:cs="Arial"/>
            <w:color w:val="000000"/>
            <w:sz w:val="24"/>
            <w:szCs w:val="24"/>
            <w:u w:val="single"/>
          </w:rPr>
          <w:t>кодексом</w:t>
        </w:r>
      </w:hyperlink>
      <w:r w:rsidRPr="002D3007">
        <w:rPr>
          <w:rFonts w:ascii="Arial" w:eastAsia="Calibri" w:hAnsi="Arial" w:cs="Arial"/>
          <w:color w:val="000000"/>
          <w:sz w:val="24"/>
          <w:szCs w:val="24"/>
        </w:rPr>
        <w:t xml:space="preserve"> Российской Федерации, другими федеральными законами основаниям совокупный размер выплачиваемых ему выходных пособий, компенсаций и иных выплат в любой форме, в том числе компенсаций, указанных в </w:t>
      </w:r>
      <w:hyperlink r:id="rId19">
        <w:r w:rsidRPr="002D3007">
          <w:rPr>
            <w:rFonts w:ascii="Arial" w:eastAsia="Calibri" w:hAnsi="Arial" w:cs="Arial"/>
            <w:color w:val="000000"/>
            <w:sz w:val="24"/>
            <w:szCs w:val="24"/>
            <w:u w:val="single"/>
          </w:rPr>
          <w:t>части второй статьи 349.3</w:t>
        </w:r>
      </w:hyperlink>
      <w:r w:rsidRPr="002D3007">
        <w:rPr>
          <w:rFonts w:ascii="Arial" w:eastAsia="Calibri" w:hAnsi="Arial" w:cs="Arial"/>
          <w:color w:val="000000"/>
          <w:sz w:val="24"/>
          <w:szCs w:val="24"/>
        </w:rPr>
        <w:t xml:space="preserve"> Трудового кодекса Российской Федерации, и выходных пособий, предусмотренных трудовым договором или коллективным договором в соответствии с </w:t>
      </w:r>
      <w:hyperlink r:id="rId20">
        <w:r w:rsidRPr="002D3007">
          <w:rPr>
            <w:rFonts w:ascii="Arial" w:eastAsia="Calibri" w:hAnsi="Arial" w:cs="Arial"/>
            <w:color w:val="000000"/>
            <w:sz w:val="24"/>
            <w:szCs w:val="24"/>
            <w:u w:val="single"/>
          </w:rPr>
          <w:t>частью четвертой статьи 178</w:t>
        </w:r>
      </w:hyperlink>
      <w:r w:rsidRPr="002D3007">
        <w:rPr>
          <w:rFonts w:ascii="Arial" w:eastAsia="Calibri" w:hAnsi="Arial" w:cs="Arial"/>
          <w:color w:val="000000"/>
          <w:sz w:val="24"/>
          <w:szCs w:val="24"/>
        </w:rPr>
        <w:t xml:space="preserve"> Трудового кодекса Российской Федерации, не может превышать</w:t>
      </w:r>
      <w:r w:rsidRPr="002D3007">
        <w:rPr>
          <w:rFonts w:ascii="Arial" w:eastAsia="Calibri" w:hAnsi="Arial" w:cs="Arial"/>
          <w:sz w:val="24"/>
          <w:szCs w:val="24"/>
        </w:rPr>
        <w:t xml:space="preserve"> трехкратный средний месячный заработок этих работников.</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При определении указанного в настоящем подпункте совокупного размера выплат работнику не учитывается размер следующих выплат:</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причитающаяся работнику заработная плата;</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 средний заработок, сохраняемый в случаях направления работника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xml:space="preserve"> в служебную командировку, направления работника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xml:space="preserve"> на профессиональное обучение или дополнительное профессиональное образование с отрывом от работы, в других случаях, в которых в соответствии с трудовым законодательством и иными актами, содержащими нормы трудового права, за работником сохраняется средний заработок;</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возмещение расходов, связанных со служебными командировками, и расходов при переезде на работу в другую местность;</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 денежная компенсация за все неиспользованные отпуска (</w:t>
      </w:r>
      <w:hyperlink r:id="rId21">
        <w:r w:rsidRPr="002D3007">
          <w:rPr>
            <w:rFonts w:ascii="Arial" w:eastAsia="Calibri" w:hAnsi="Arial" w:cs="Arial"/>
            <w:color w:val="000000"/>
            <w:sz w:val="24"/>
            <w:szCs w:val="24"/>
            <w:u w:val="single"/>
          </w:rPr>
          <w:t>статья 127</w:t>
        </w:r>
      </w:hyperlink>
      <w:r w:rsidRPr="002D3007">
        <w:rPr>
          <w:rFonts w:ascii="Arial" w:eastAsia="Calibri" w:hAnsi="Arial" w:cs="Arial"/>
          <w:color w:val="000000"/>
          <w:sz w:val="24"/>
          <w:szCs w:val="24"/>
        </w:rPr>
        <w:t xml:space="preserve"> Трудового кодекса Российской Федерации);</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color w:val="000000"/>
          <w:sz w:val="24"/>
          <w:szCs w:val="24"/>
        </w:rPr>
        <w:t>- средний месячный заработок, сохраняемый на период трудоустройства (</w:t>
      </w:r>
      <w:hyperlink r:id="rId22">
        <w:r w:rsidRPr="002D3007">
          <w:rPr>
            <w:rFonts w:ascii="Arial" w:eastAsia="Calibri" w:hAnsi="Arial" w:cs="Arial"/>
            <w:color w:val="000000"/>
            <w:sz w:val="24"/>
            <w:szCs w:val="24"/>
            <w:u w:val="single"/>
          </w:rPr>
          <w:t>статьи 178</w:t>
        </w:r>
      </w:hyperlink>
      <w:r w:rsidRPr="002D3007">
        <w:rPr>
          <w:rFonts w:ascii="Arial" w:eastAsia="Calibri" w:hAnsi="Arial" w:cs="Arial"/>
          <w:color w:val="000000"/>
          <w:sz w:val="24"/>
          <w:szCs w:val="24"/>
        </w:rPr>
        <w:t xml:space="preserve"> и </w:t>
      </w:r>
      <w:hyperlink r:id="rId23">
        <w:r w:rsidRPr="002D3007">
          <w:rPr>
            <w:rFonts w:ascii="Arial" w:eastAsia="Calibri" w:hAnsi="Arial" w:cs="Arial"/>
            <w:color w:val="000000"/>
            <w:sz w:val="24"/>
            <w:szCs w:val="24"/>
            <w:u w:val="single"/>
          </w:rPr>
          <w:t>318</w:t>
        </w:r>
      </w:hyperlink>
      <w:r w:rsidRPr="002D3007">
        <w:rPr>
          <w:rFonts w:ascii="Arial" w:eastAsia="Calibri" w:hAnsi="Arial" w:cs="Arial"/>
          <w:color w:val="000000"/>
          <w:sz w:val="24"/>
          <w:szCs w:val="24"/>
        </w:rPr>
        <w:t xml:space="preserve"> Трудового кодекса Российской Федерации).</w:t>
      </w:r>
    </w:p>
    <w:p w:rsidR="00642844" w:rsidRPr="002D3007" w:rsidRDefault="00642844" w:rsidP="00642844">
      <w:pPr>
        <w:spacing w:after="0" w:line="240" w:lineRule="auto"/>
        <w:ind w:firstLine="426"/>
        <w:jc w:val="center"/>
        <w:rPr>
          <w:rFonts w:ascii="Arial" w:eastAsia="Calibri" w:hAnsi="Arial" w:cs="Arial"/>
          <w:sz w:val="24"/>
          <w:szCs w:val="24"/>
        </w:rPr>
      </w:pPr>
    </w:p>
    <w:p w:rsidR="00642844" w:rsidRPr="002D3007" w:rsidRDefault="00642844" w:rsidP="00642844">
      <w:pPr>
        <w:spacing w:after="0" w:line="240" w:lineRule="auto"/>
        <w:ind w:firstLine="426"/>
        <w:jc w:val="center"/>
        <w:rPr>
          <w:rFonts w:ascii="Arial" w:eastAsia="Calibri" w:hAnsi="Arial" w:cs="Arial"/>
          <w:sz w:val="24"/>
          <w:szCs w:val="24"/>
        </w:rPr>
      </w:pPr>
    </w:p>
    <w:p w:rsidR="00642844" w:rsidRPr="002D3007" w:rsidRDefault="00642844" w:rsidP="00642844">
      <w:pPr>
        <w:spacing w:after="0" w:line="240" w:lineRule="auto"/>
        <w:ind w:firstLine="426"/>
        <w:jc w:val="center"/>
        <w:rPr>
          <w:rFonts w:ascii="Arial" w:eastAsia="Calibri" w:hAnsi="Arial" w:cs="Arial"/>
          <w:sz w:val="24"/>
          <w:szCs w:val="24"/>
        </w:rPr>
      </w:pPr>
    </w:p>
    <w:p w:rsidR="00642844" w:rsidRPr="002D3007" w:rsidRDefault="00642844" w:rsidP="00642844">
      <w:pPr>
        <w:spacing w:after="0" w:line="240" w:lineRule="auto"/>
        <w:ind w:firstLine="426"/>
        <w:jc w:val="center"/>
        <w:rPr>
          <w:rFonts w:ascii="Arial" w:eastAsia="Calibri" w:hAnsi="Arial" w:cs="Arial"/>
          <w:sz w:val="24"/>
          <w:szCs w:val="24"/>
        </w:rPr>
      </w:pPr>
    </w:p>
    <w:p w:rsidR="00642844" w:rsidRPr="002D3007" w:rsidRDefault="00642844" w:rsidP="00642844">
      <w:pPr>
        <w:spacing w:after="0" w:line="240" w:lineRule="auto"/>
        <w:ind w:firstLine="426"/>
        <w:jc w:val="center"/>
        <w:rPr>
          <w:rFonts w:ascii="Arial" w:eastAsia="Calibri" w:hAnsi="Arial" w:cs="Arial"/>
          <w:sz w:val="24"/>
          <w:szCs w:val="24"/>
        </w:rPr>
      </w:pPr>
    </w:p>
    <w:p w:rsidR="00642844" w:rsidRPr="002D3007" w:rsidRDefault="00642844" w:rsidP="00642844">
      <w:pPr>
        <w:spacing w:after="0" w:line="240" w:lineRule="auto"/>
        <w:ind w:firstLine="426"/>
        <w:jc w:val="center"/>
        <w:rPr>
          <w:rFonts w:ascii="Arial" w:eastAsia="Calibri" w:hAnsi="Arial" w:cs="Arial"/>
          <w:sz w:val="24"/>
          <w:szCs w:val="24"/>
        </w:rPr>
      </w:pPr>
      <w:r w:rsidRPr="002D3007">
        <w:rPr>
          <w:rFonts w:ascii="Arial" w:eastAsia="Calibri" w:hAnsi="Arial" w:cs="Arial"/>
          <w:sz w:val="24"/>
          <w:szCs w:val="24"/>
        </w:rPr>
        <w:t>6. Другие вопросы оплаты труда</w:t>
      </w:r>
    </w:p>
    <w:p w:rsidR="00642844" w:rsidRPr="002D3007" w:rsidRDefault="00642844" w:rsidP="00642844">
      <w:pPr>
        <w:spacing w:after="0" w:line="240" w:lineRule="auto"/>
        <w:ind w:firstLine="426"/>
        <w:jc w:val="center"/>
        <w:rPr>
          <w:rFonts w:ascii="Arial" w:eastAsia="Calibri" w:hAnsi="Arial" w:cs="Arial"/>
          <w:sz w:val="24"/>
          <w:szCs w:val="24"/>
        </w:rPr>
      </w:pP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 xml:space="preserve">6.1. В пределах выделенного фонда оплаты труда работникам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xml:space="preserve"> (включая руководителя учреждения, его заместителей и главного бухгалтера) может предоставляться материальная помощь в порядке и на условиях, определенных локальным нормативным актом </w:t>
      </w:r>
      <w:r w:rsidRPr="002D3007">
        <w:rPr>
          <w:rFonts w:ascii="Arial" w:eastAsia="Calibri" w:hAnsi="Arial" w:cs="Arial"/>
          <w:color w:val="000000"/>
          <w:sz w:val="24"/>
          <w:szCs w:val="24"/>
        </w:rPr>
        <w:t>МУ «</w:t>
      </w:r>
      <w:proofErr w:type="spellStart"/>
      <w:r w:rsidRPr="002D3007">
        <w:rPr>
          <w:rFonts w:ascii="Arial" w:eastAsia="Calibri" w:hAnsi="Arial" w:cs="Arial"/>
          <w:color w:val="000000"/>
          <w:sz w:val="24"/>
          <w:szCs w:val="24"/>
        </w:rPr>
        <w:t>Ольховское</w:t>
      </w:r>
      <w:proofErr w:type="spellEnd"/>
      <w:r w:rsidRPr="002D3007">
        <w:rPr>
          <w:rFonts w:ascii="Arial" w:eastAsia="Calibri" w:hAnsi="Arial" w:cs="Arial"/>
          <w:color w:val="000000"/>
          <w:sz w:val="24"/>
          <w:szCs w:val="24"/>
        </w:rPr>
        <w:t xml:space="preserve"> БТИ»</w:t>
      </w:r>
      <w:r w:rsidRPr="002D3007">
        <w:rPr>
          <w:rFonts w:ascii="Arial" w:eastAsia="Calibri" w:hAnsi="Arial" w:cs="Arial"/>
          <w:sz w:val="24"/>
          <w:szCs w:val="24"/>
        </w:rPr>
        <w:t xml:space="preserve"> и (или) коллективным договором.</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Размер материальной помощи не должен превышать двух окладов (должностных окладов) в расчете на год.</w:t>
      </w:r>
    </w:p>
    <w:p w:rsidR="00642844" w:rsidRPr="002D3007" w:rsidRDefault="00642844" w:rsidP="00642844">
      <w:pPr>
        <w:spacing w:after="0" w:line="240" w:lineRule="auto"/>
        <w:ind w:firstLine="426"/>
        <w:jc w:val="both"/>
        <w:rPr>
          <w:rFonts w:ascii="Arial" w:eastAsia="Calibri" w:hAnsi="Arial" w:cs="Arial"/>
          <w:sz w:val="24"/>
          <w:szCs w:val="24"/>
        </w:rPr>
      </w:pPr>
      <w:r w:rsidRPr="002D3007">
        <w:rPr>
          <w:rFonts w:ascii="Arial" w:eastAsia="Calibri" w:hAnsi="Arial" w:cs="Arial"/>
          <w:sz w:val="24"/>
          <w:szCs w:val="24"/>
        </w:rPr>
        <w:t>6.2. В случае, когда размер месячной заработной платы работника, полностью отработавшего за этот период норму рабочего времени и выполнившего нормы труда (трудовые обязанности), составил меньше минимального размера оплаты труда, установленного на федеральном уровне, производится доплата до минимального размера оплаты труда.</w:t>
      </w:r>
    </w:p>
    <w:p w:rsidR="00642844" w:rsidRPr="002D3007" w:rsidRDefault="00642844" w:rsidP="00642844">
      <w:pPr>
        <w:spacing w:after="0" w:line="240" w:lineRule="auto"/>
        <w:ind w:firstLine="426"/>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spacing w:after="0" w:line="240" w:lineRule="auto"/>
        <w:jc w:val="right"/>
        <w:rPr>
          <w:rFonts w:ascii="Arial" w:eastAsia="Calibri" w:hAnsi="Arial" w:cs="Arial"/>
          <w:sz w:val="24"/>
          <w:szCs w:val="24"/>
        </w:rPr>
      </w:pPr>
      <w:r w:rsidRPr="002D3007">
        <w:rPr>
          <w:rFonts w:ascii="Arial" w:eastAsia="Calibri" w:hAnsi="Arial" w:cs="Arial"/>
          <w:sz w:val="24"/>
          <w:szCs w:val="24"/>
        </w:rPr>
        <w:t>Приложение 1</w:t>
      </w:r>
    </w:p>
    <w:p w:rsidR="00642844" w:rsidRPr="002D3007" w:rsidRDefault="00642844" w:rsidP="00642844">
      <w:pPr>
        <w:spacing w:after="0" w:line="240" w:lineRule="auto"/>
        <w:jc w:val="right"/>
        <w:rPr>
          <w:rFonts w:ascii="Arial" w:eastAsia="Calibri" w:hAnsi="Arial" w:cs="Arial"/>
          <w:sz w:val="24"/>
          <w:szCs w:val="24"/>
        </w:rPr>
      </w:pPr>
      <w:r w:rsidRPr="002D3007">
        <w:rPr>
          <w:rFonts w:ascii="Arial" w:eastAsia="Calibri" w:hAnsi="Arial" w:cs="Arial"/>
          <w:sz w:val="24"/>
          <w:szCs w:val="24"/>
        </w:rPr>
        <w:t>К Положению об оплате труда</w:t>
      </w:r>
    </w:p>
    <w:p w:rsidR="00642844" w:rsidRPr="002D3007" w:rsidRDefault="00642844" w:rsidP="00642844">
      <w:pPr>
        <w:spacing w:after="0" w:line="240" w:lineRule="auto"/>
        <w:jc w:val="right"/>
        <w:rPr>
          <w:rFonts w:ascii="Arial" w:eastAsia="Calibri" w:hAnsi="Arial" w:cs="Arial"/>
          <w:sz w:val="24"/>
          <w:szCs w:val="24"/>
        </w:rPr>
      </w:pPr>
      <w:r w:rsidRPr="002D3007">
        <w:rPr>
          <w:rFonts w:ascii="Arial" w:eastAsia="Calibri" w:hAnsi="Arial" w:cs="Arial"/>
          <w:sz w:val="24"/>
          <w:szCs w:val="24"/>
        </w:rPr>
        <w:t xml:space="preserve">  работников МУ «</w:t>
      </w:r>
      <w:proofErr w:type="spellStart"/>
      <w:r w:rsidRPr="002D3007">
        <w:rPr>
          <w:rFonts w:ascii="Arial" w:eastAsia="Calibri" w:hAnsi="Arial" w:cs="Arial"/>
          <w:sz w:val="24"/>
          <w:szCs w:val="24"/>
        </w:rPr>
        <w:t>Ольховское</w:t>
      </w:r>
      <w:proofErr w:type="spellEnd"/>
      <w:r w:rsidRPr="002D3007">
        <w:rPr>
          <w:rFonts w:ascii="Arial" w:eastAsia="Calibri" w:hAnsi="Arial" w:cs="Arial"/>
          <w:sz w:val="24"/>
          <w:szCs w:val="24"/>
        </w:rPr>
        <w:t xml:space="preserve"> БТИ»</w:t>
      </w:r>
    </w:p>
    <w:p w:rsidR="00642844" w:rsidRPr="002D3007" w:rsidRDefault="00642844" w:rsidP="00642844">
      <w:pPr>
        <w:spacing w:after="0" w:line="240" w:lineRule="auto"/>
        <w:jc w:val="center"/>
        <w:rPr>
          <w:rFonts w:ascii="Arial" w:eastAsia="Calibri" w:hAnsi="Arial" w:cs="Arial"/>
          <w:sz w:val="24"/>
          <w:szCs w:val="24"/>
        </w:rPr>
      </w:pPr>
    </w:p>
    <w:p w:rsidR="00642844" w:rsidRPr="002D3007" w:rsidRDefault="00642844" w:rsidP="00642844">
      <w:pPr>
        <w:spacing w:after="0" w:line="240" w:lineRule="auto"/>
        <w:rPr>
          <w:rFonts w:ascii="Arial" w:eastAsia="Calibri" w:hAnsi="Arial" w:cs="Arial"/>
          <w:sz w:val="24"/>
          <w:szCs w:val="24"/>
        </w:rPr>
      </w:pPr>
    </w:p>
    <w:p w:rsidR="00642844" w:rsidRPr="002D3007" w:rsidRDefault="00642844" w:rsidP="00642844">
      <w:pPr>
        <w:spacing w:after="0" w:line="240" w:lineRule="auto"/>
        <w:jc w:val="center"/>
        <w:rPr>
          <w:rFonts w:ascii="Arial" w:eastAsia="Calibri" w:hAnsi="Arial" w:cs="Arial"/>
          <w:sz w:val="24"/>
          <w:szCs w:val="24"/>
        </w:rPr>
      </w:pPr>
      <w:r w:rsidRPr="002D3007">
        <w:rPr>
          <w:rFonts w:ascii="Arial" w:eastAsia="Calibri" w:hAnsi="Arial" w:cs="Arial"/>
          <w:sz w:val="24"/>
          <w:szCs w:val="24"/>
        </w:rPr>
        <w:t>Размеры должностных окладов работников муниципального учреждения «</w:t>
      </w:r>
      <w:proofErr w:type="spellStart"/>
      <w:r w:rsidRPr="002D3007">
        <w:rPr>
          <w:rFonts w:ascii="Arial" w:eastAsia="Calibri" w:hAnsi="Arial" w:cs="Arial"/>
          <w:sz w:val="24"/>
          <w:szCs w:val="24"/>
        </w:rPr>
        <w:t>Ольховское</w:t>
      </w:r>
      <w:proofErr w:type="spellEnd"/>
      <w:r w:rsidRPr="002D3007">
        <w:rPr>
          <w:rFonts w:ascii="Arial" w:eastAsia="Calibri" w:hAnsi="Arial" w:cs="Arial"/>
          <w:sz w:val="24"/>
          <w:szCs w:val="24"/>
        </w:rPr>
        <w:t xml:space="preserve"> районное бюро технической инвентаризации» по должностям руководителей, специалистов и служащих, отнесенным к профессиональным квалифицированным группам и квалифицированным уровням профессиональных квалифицированных групп</w:t>
      </w:r>
    </w:p>
    <w:p w:rsidR="00642844" w:rsidRPr="002D3007" w:rsidRDefault="00642844" w:rsidP="00642844">
      <w:pPr>
        <w:spacing w:after="0" w:line="240" w:lineRule="auto"/>
        <w:jc w:val="center"/>
        <w:rPr>
          <w:rFonts w:ascii="Arial" w:eastAsia="Calibri" w:hAnsi="Arial" w:cs="Arial"/>
          <w:sz w:val="24"/>
          <w:szCs w:val="24"/>
        </w:rPr>
      </w:pPr>
    </w:p>
    <w:tbl>
      <w:tblPr>
        <w:tblStyle w:val="23"/>
        <w:tblW w:w="0" w:type="auto"/>
        <w:tblLook w:val="04A0" w:firstRow="1" w:lastRow="0" w:firstColumn="1" w:lastColumn="0" w:noHBand="0" w:noVBand="1"/>
      </w:tblPr>
      <w:tblGrid>
        <w:gridCol w:w="4679"/>
        <w:gridCol w:w="4666"/>
      </w:tblGrid>
      <w:tr w:rsidR="00642844" w:rsidRPr="002D3007" w:rsidTr="00AC72B8">
        <w:tc>
          <w:tcPr>
            <w:tcW w:w="4785" w:type="dxa"/>
          </w:tcPr>
          <w:p w:rsidR="00642844" w:rsidRPr="002D3007" w:rsidRDefault="00642844" w:rsidP="00AC72B8">
            <w:pPr>
              <w:jc w:val="center"/>
              <w:rPr>
                <w:rFonts w:ascii="Arial" w:eastAsia="Calibri" w:hAnsi="Arial" w:cs="Arial"/>
                <w:sz w:val="24"/>
                <w:szCs w:val="24"/>
              </w:rPr>
            </w:pPr>
            <w:r w:rsidRPr="002D3007">
              <w:rPr>
                <w:rFonts w:ascii="Arial" w:eastAsia="Calibri" w:hAnsi="Arial" w:cs="Arial"/>
                <w:sz w:val="24"/>
                <w:szCs w:val="24"/>
              </w:rPr>
              <w:t>Должности работников</w:t>
            </w:r>
          </w:p>
        </w:tc>
        <w:tc>
          <w:tcPr>
            <w:tcW w:w="4786" w:type="dxa"/>
          </w:tcPr>
          <w:p w:rsidR="00642844" w:rsidRPr="002D3007" w:rsidRDefault="00642844" w:rsidP="00AC72B8">
            <w:pPr>
              <w:jc w:val="center"/>
              <w:rPr>
                <w:rFonts w:ascii="Arial" w:eastAsia="Calibri" w:hAnsi="Arial" w:cs="Arial"/>
                <w:sz w:val="24"/>
                <w:szCs w:val="24"/>
              </w:rPr>
            </w:pPr>
            <w:r w:rsidRPr="002D3007">
              <w:rPr>
                <w:rFonts w:ascii="Arial" w:eastAsia="Calibri" w:hAnsi="Arial" w:cs="Arial"/>
                <w:sz w:val="24"/>
                <w:szCs w:val="24"/>
              </w:rPr>
              <w:t>Размер оклада, в рублях</w:t>
            </w:r>
          </w:p>
        </w:tc>
      </w:tr>
      <w:tr w:rsidR="00642844" w:rsidRPr="002D3007" w:rsidTr="00AC72B8">
        <w:tc>
          <w:tcPr>
            <w:tcW w:w="4785" w:type="dxa"/>
          </w:tcPr>
          <w:p w:rsidR="00642844" w:rsidRPr="002D3007" w:rsidRDefault="00642844" w:rsidP="00AC72B8">
            <w:pPr>
              <w:rPr>
                <w:rFonts w:ascii="Arial" w:eastAsia="Calibri" w:hAnsi="Arial" w:cs="Arial"/>
                <w:sz w:val="24"/>
                <w:szCs w:val="24"/>
              </w:rPr>
            </w:pPr>
            <w:r w:rsidRPr="002D3007">
              <w:rPr>
                <w:rFonts w:ascii="Arial" w:eastAsia="Calibri" w:hAnsi="Arial" w:cs="Arial"/>
                <w:sz w:val="24"/>
                <w:szCs w:val="24"/>
              </w:rPr>
              <w:t>Начальник</w:t>
            </w:r>
          </w:p>
        </w:tc>
        <w:tc>
          <w:tcPr>
            <w:tcW w:w="4786" w:type="dxa"/>
          </w:tcPr>
          <w:p w:rsidR="00642844" w:rsidRPr="002D3007" w:rsidRDefault="00642844" w:rsidP="00AC72B8">
            <w:pPr>
              <w:jc w:val="center"/>
              <w:rPr>
                <w:rFonts w:ascii="Arial" w:eastAsia="Calibri" w:hAnsi="Arial" w:cs="Arial"/>
                <w:sz w:val="24"/>
                <w:szCs w:val="24"/>
              </w:rPr>
            </w:pPr>
            <w:r w:rsidRPr="002D3007">
              <w:rPr>
                <w:rFonts w:ascii="Arial" w:eastAsia="Calibri" w:hAnsi="Arial" w:cs="Arial"/>
                <w:sz w:val="24"/>
                <w:szCs w:val="24"/>
              </w:rPr>
              <w:t>15361</w:t>
            </w:r>
          </w:p>
        </w:tc>
      </w:tr>
      <w:tr w:rsidR="00642844" w:rsidRPr="002D3007" w:rsidTr="00AC72B8">
        <w:tc>
          <w:tcPr>
            <w:tcW w:w="4785" w:type="dxa"/>
          </w:tcPr>
          <w:p w:rsidR="00642844" w:rsidRPr="002D3007" w:rsidRDefault="00642844" w:rsidP="00AC72B8">
            <w:pPr>
              <w:rPr>
                <w:rFonts w:ascii="Arial" w:eastAsia="Calibri" w:hAnsi="Arial" w:cs="Arial"/>
                <w:sz w:val="24"/>
                <w:szCs w:val="24"/>
              </w:rPr>
            </w:pPr>
            <w:r w:rsidRPr="002D3007">
              <w:rPr>
                <w:rFonts w:ascii="Arial" w:eastAsia="Calibri" w:hAnsi="Arial" w:cs="Arial"/>
                <w:sz w:val="24"/>
                <w:szCs w:val="24"/>
              </w:rPr>
              <w:t>Главный бухгалтер</w:t>
            </w:r>
          </w:p>
        </w:tc>
        <w:tc>
          <w:tcPr>
            <w:tcW w:w="4786" w:type="dxa"/>
          </w:tcPr>
          <w:p w:rsidR="00642844" w:rsidRPr="002D3007" w:rsidRDefault="00642844" w:rsidP="00AC72B8">
            <w:pPr>
              <w:jc w:val="center"/>
              <w:rPr>
                <w:rFonts w:ascii="Arial" w:eastAsia="Calibri" w:hAnsi="Arial" w:cs="Arial"/>
                <w:sz w:val="24"/>
                <w:szCs w:val="24"/>
              </w:rPr>
            </w:pPr>
            <w:r w:rsidRPr="002D3007">
              <w:rPr>
                <w:rFonts w:ascii="Arial" w:eastAsia="Calibri" w:hAnsi="Arial" w:cs="Arial"/>
                <w:sz w:val="24"/>
                <w:szCs w:val="24"/>
              </w:rPr>
              <w:t>10753</w:t>
            </w:r>
          </w:p>
        </w:tc>
      </w:tr>
      <w:tr w:rsidR="00642844" w:rsidRPr="002D3007" w:rsidTr="00AC72B8">
        <w:tc>
          <w:tcPr>
            <w:tcW w:w="4785" w:type="dxa"/>
          </w:tcPr>
          <w:p w:rsidR="00642844" w:rsidRPr="002D3007" w:rsidRDefault="00642844" w:rsidP="00AC72B8">
            <w:pPr>
              <w:rPr>
                <w:rFonts w:ascii="Arial" w:eastAsia="Calibri" w:hAnsi="Arial" w:cs="Arial"/>
                <w:sz w:val="24"/>
                <w:szCs w:val="24"/>
              </w:rPr>
            </w:pPr>
            <w:r w:rsidRPr="002D3007">
              <w:rPr>
                <w:rFonts w:ascii="Arial" w:eastAsia="Calibri" w:hAnsi="Arial" w:cs="Arial"/>
                <w:sz w:val="24"/>
                <w:szCs w:val="24"/>
              </w:rPr>
              <w:t>Инженер</w:t>
            </w:r>
          </w:p>
        </w:tc>
        <w:tc>
          <w:tcPr>
            <w:tcW w:w="4786" w:type="dxa"/>
          </w:tcPr>
          <w:p w:rsidR="00642844" w:rsidRPr="002D3007" w:rsidRDefault="00642844" w:rsidP="00AC72B8">
            <w:pPr>
              <w:jc w:val="center"/>
              <w:rPr>
                <w:rFonts w:ascii="Arial" w:eastAsia="Calibri" w:hAnsi="Arial" w:cs="Arial"/>
                <w:sz w:val="24"/>
                <w:szCs w:val="24"/>
              </w:rPr>
            </w:pPr>
            <w:r w:rsidRPr="002D3007">
              <w:rPr>
                <w:rFonts w:ascii="Arial" w:eastAsia="Calibri" w:hAnsi="Arial" w:cs="Arial"/>
                <w:sz w:val="24"/>
                <w:szCs w:val="24"/>
              </w:rPr>
              <w:t>12289</w:t>
            </w:r>
          </w:p>
        </w:tc>
      </w:tr>
      <w:tr w:rsidR="00642844" w:rsidRPr="002D3007" w:rsidTr="00AC72B8">
        <w:tc>
          <w:tcPr>
            <w:tcW w:w="4785" w:type="dxa"/>
          </w:tcPr>
          <w:p w:rsidR="00642844" w:rsidRPr="002D3007" w:rsidRDefault="00642844" w:rsidP="00AC72B8">
            <w:pPr>
              <w:rPr>
                <w:rFonts w:ascii="Arial" w:eastAsia="Calibri" w:hAnsi="Arial" w:cs="Arial"/>
                <w:sz w:val="24"/>
                <w:szCs w:val="24"/>
              </w:rPr>
            </w:pPr>
            <w:r w:rsidRPr="002D3007">
              <w:rPr>
                <w:rFonts w:ascii="Arial" w:eastAsia="Calibri" w:hAnsi="Arial" w:cs="Arial"/>
                <w:sz w:val="24"/>
                <w:szCs w:val="24"/>
              </w:rPr>
              <w:t>Техник</w:t>
            </w:r>
          </w:p>
        </w:tc>
        <w:tc>
          <w:tcPr>
            <w:tcW w:w="4786" w:type="dxa"/>
          </w:tcPr>
          <w:p w:rsidR="00642844" w:rsidRPr="002D3007" w:rsidRDefault="00642844" w:rsidP="00AC72B8">
            <w:pPr>
              <w:jc w:val="center"/>
              <w:rPr>
                <w:rFonts w:ascii="Arial" w:eastAsia="Calibri" w:hAnsi="Arial" w:cs="Arial"/>
                <w:sz w:val="24"/>
                <w:szCs w:val="24"/>
              </w:rPr>
            </w:pPr>
            <w:r w:rsidRPr="002D3007">
              <w:rPr>
                <w:rFonts w:ascii="Arial" w:eastAsia="Calibri" w:hAnsi="Arial" w:cs="Arial"/>
                <w:sz w:val="24"/>
                <w:szCs w:val="24"/>
              </w:rPr>
              <w:t>12289</w:t>
            </w:r>
          </w:p>
        </w:tc>
      </w:tr>
      <w:tr w:rsidR="00642844" w:rsidRPr="002D3007" w:rsidTr="00AC72B8">
        <w:tc>
          <w:tcPr>
            <w:tcW w:w="4785" w:type="dxa"/>
          </w:tcPr>
          <w:p w:rsidR="00642844" w:rsidRPr="002D3007" w:rsidRDefault="00642844" w:rsidP="00AC72B8">
            <w:pPr>
              <w:rPr>
                <w:rFonts w:ascii="Arial" w:eastAsia="Calibri" w:hAnsi="Arial" w:cs="Arial"/>
                <w:sz w:val="24"/>
                <w:szCs w:val="24"/>
              </w:rPr>
            </w:pPr>
            <w:r w:rsidRPr="002D3007">
              <w:rPr>
                <w:rFonts w:ascii="Arial" w:eastAsia="Calibri" w:hAnsi="Arial" w:cs="Arial"/>
                <w:sz w:val="24"/>
                <w:szCs w:val="24"/>
              </w:rPr>
              <w:t>архивариус</w:t>
            </w:r>
          </w:p>
        </w:tc>
        <w:tc>
          <w:tcPr>
            <w:tcW w:w="4786" w:type="dxa"/>
          </w:tcPr>
          <w:p w:rsidR="00642844" w:rsidRPr="002D3007" w:rsidRDefault="00642844" w:rsidP="00AC72B8">
            <w:pPr>
              <w:jc w:val="center"/>
              <w:rPr>
                <w:rFonts w:ascii="Arial" w:eastAsia="Calibri" w:hAnsi="Arial" w:cs="Arial"/>
                <w:sz w:val="24"/>
                <w:szCs w:val="24"/>
              </w:rPr>
            </w:pPr>
            <w:r w:rsidRPr="002D3007">
              <w:rPr>
                <w:rFonts w:ascii="Arial" w:eastAsia="Calibri" w:hAnsi="Arial" w:cs="Arial"/>
                <w:sz w:val="24"/>
                <w:szCs w:val="24"/>
              </w:rPr>
              <w:t>12289</w:t>
            </w:r>
          </w:p>
        </w:tc>
      </w:tr>
    </w:tbl>
    <w:p w:rsidR="00642844" w:rsidRPr="002D3007" w:rsidRDefault="00642844" w:rsidP="00642844">
      <w:pPr>
        <w:spacing w:after="0" w:line="240" w:lineRule="auto"/>
        <w:jc w:val="center"/>
        <w:rPr>
          <w:rFonts w:ascii="Arial" w:eastAsia="Calibri" w:hAnsi="Arial" w:cs="Arial"/>
          <w:sz w:val="24"/>
          <w:szCs w:val="24"/>
        </w:rPr>
      </w:pPr>
    </w:p>
    <w:p w:rsidR="00642844" w:rsidRPr="002D3007" w:rsidRDefault="00642844" w:rsidP="00642844">
      <w:pPr>
        <w:spacing w:after="0" w:line="240" w:lineRule="auto"/>
        <w:jc w:val="both"/>
        <w:rPr>
          <w:rFonts w:ascii="Arial" w:eastAsia="Calibri" w:hAnsi="Arial" w:cs="Arial"/>
          <w:sz w:val="24"/>
          <w:szCs w:val="24"/>
        </w:rPr>
      </w:pPr>
    </w:p>
    <w:p w:rsidR="00642844" w:rsidRPr="002D3007" w:rsidRDefault="00642844" w:rsidP="00642844">
      <w:pPr>
        <w:tabs>
          <w:tab w:val="left" w:pos="3133"/>
        </w:tabs>
        <w:spacing w:after="0" w:line="240" w:lineRule="auto"/>
        <w:rPr>
          <w:rFonts w:ascii="Arial" w:hAnsi="Arial" w:cs="Arial"/>
          <w:sz w:val="24"/>
          <w:szCs w:val="24"/>
        </w:rPr>
      </w:pPr>
    </w:p>
    <w:p w:rsidR="00642844" w:rsidRPr="002D3007" w:rsidRDefault="00642844" w:rsidP="00642844">
      <w:pPr>
        <w:tabs>
          <w:tab w:val="left" w:pos="3133"/>
        </w:tabs>
        <w:spacing w:after="0" w:line="240" w:lineRule="auto"/>
        <w:rPr>
          <w:rFonts w:ascii="Arial" w:hAnsi="Arial" w:cs="Arial"/>
          <w:sz w:val="24"/>
          <w:szCs w:val="24"/>
        </w:rPr>
      </w:pPr>
    </w:p>
    <w:p w:rsidR="00642844" w:rsidRPr="002D3007" w:rsidRDefault="00642844" w:rsidP="00642844">
      <w:pPr>
        <w:tabs>
          <w:tab w:val="left" w:pos="3133"/>
        </w:tabs>
        <w:spacing w:after="0" w:line="240" w:lineRule="auto"/>
        <w:rPr>
          <w:rFonts w:ascii="Arial" w:hAnsi="Arial" w:cs="Arial"/>
          <w:sz w:val="24"/>
          <w:szCs w:val="24"/>
        </w:rPr>
      </w:pPr>
    </w:p>
    <w:p w:rsidR="00642844" w:rsidRPr="002D3007" w:rsidRDefault="00642844" w:rsidP="00642844">
      <w:pPr>
        <w:tabs>
          <w:tab w:val="left" w:pos="3133"/>
        </w:tabs>
        <w:spacing w:after="0" w:line="240" w:lineRule="auto"/>
        <w:rPr>
          <w:rFonts w:ascii="Arial" w:hAnsi="Arial" w:cs="Arial"/>
          <w:sz w:val="24"/>
          <w:szCs w:val="24"/>
        </w:rPr>
      </w:pPr>
    </w:p>
    <w:p w:rsidR="00642844" w:rsidRPr="002D3007" w:rsidRDefault="00642844" w:rsidP="00642844">
      <w:pPr>
        <w:tabs>
          <w:tab w:val="left" w:pos="3133"/>
        </w:tabs>
        <w:spacing w:after="0" w:line="240" w:lineRule="auto"/>
        <w:rPr>
          <w:rFonts w:ascii="Arial" w:hAnsi="Arial" w:cs="Arial"/>
          <w:sz w:val="24"/>
          <w:szCs w:val="24"/>
        </w:rPr>
      </w:pPr>
    </w:p>
    <w:p w:rsidR="00642844" w:rsidRPr="002D3007" w:rsidRDefault="00642844" w:rsidP="00642844">
      <w:pPr>
        <w:tabs>
          <w:tab w:val="left" w:pos="3133"/>
        </w:tabs>
        <w:spacing w:after="0" w:line="240" w:lineRule="auto"/>
        <w:rPr>
          <w:rFonts w:ascii="Arial" w:hAnsi="Arial" w:cs="Arial"/>
          <w:sz w:val="24"/>
          <w:szCs w:val="24"/>
        </w:rPr>
      </w:pPr>
    </w:p>
    <w:p w:rsidR="00642844" w:rsidRPr="002D3007" w:rsidRDefault="00642844" w:rsidP="00642844">
      <w:pPr>
        <w:tabs>
          <w:tab w:val="left" w:pos="3133"/>
        </w:tabs>
        <w:spacing w:after="0" w:line="240" w:lineRule="auto"/>
        <w:rPr>
          <w:rFonts w:ascii="Arial" w:hAnsi="Arial" w:cs="Arial"/>
          <w:sz w:val="24"/>
          <w:szCs w:val="24"/>
        </w:rPr>
      </w:pPr>
    </w:p>
    <w:p w:rsidR="00642844" w:rsidRPr="002D3007" w:rsidRDefault="00642844" w:rsidP="00642844">
      <w:pPr>
        <w:tabs>
          <w:tab w:val="left" w:pos="3133"/>
        </w:tabs>
        <w:spacing w:after="0" w:line="240" w:lineRule="auto"/>
        <w:rPr>
          <w:rFonts w:ascii="Arial" w:hAnsi="Arial" w:cs="Arial"/>
          <w:sz w:val="24"/>
          <w:szCs w:val="24"/>
        </w:rPr>
      </w:pPr>
    </w:p>
    <w:p w:rsidR="00642844" w:rsidRPr="002D3007" w:rsidRDefault="00642844" w:rsidP="00642844">
      <w:pPr>
        <w:tabs>
          <w:tab w:val="left" w:pos="3133"/>
        </w:tabs>
        <w:spacing w:after="0" w:line="240" w:lineRule="auto"/>
        <w:rPr>
          <w:rFonts w:ascii="Arial" w:hAnsi="Arial" w:cs="Arial"/>
          <w:sz w:val="24"/>
          <w:szCs w:val="24"/>
        </w:rPr>
      </w:pPr>
    </w:p>
    <w:p w:rsidR="00642844" w:rsidRPr="002D3007" w:rsidRDefault="00642844" w:rsidP="00642844">
      <w:pPr>
        <w:tabs>
          <w:tab w:val="left" w:pos="3133"/>
        </w:tabs>
        <w:spacing w:after="0" w:line="240" w:lineRule="auto"/>
        <w:rPr>
          <w:rFonts w:ascii="Arial" w:hAnsi="Arial" w:cs="Arial"/>
          <w:sz w:val="24"/>
          <w:szCs w:val="24"/>
        </w:rPr>
      </w:pPr>
    </w:p>
    <w:p w:rsidR="003A70A8" w:rsidRPr="002D3007" w:rsidRDefault="002D3007">
      <w:pPr>
        <w:rPr>
          <w:rFonts w:ascii="Arial" w:eastAsia="Times New Roman" w:hAnsi="Arial" w:cs="Arial"/>
          <w:sz w:val="24"/>
          <w:szCs w:val="24"/>
          <w:lang w:eastAsia="ru-RU"/>
        </w:rPr>
      </w:pPr>
    </w:p>
    <w:sectPr w:rsidR="003A70A8" w:rsidRPr="002D30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FC02F9"/>
    <w:multiLevelType w:val="multilevel"/>
    <w:tmpl w:val="EA0088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319"/>
    <w:rsid w:val="002D3007"/>
    <w:rsid w:val="00642844"/>
    <w:rsid w:val="006B2319"/>
    <w:rsid w:val="00703BCE"/>
    <w:rsid w:val="00901850"/>
    <w:rsid w:val="009427B1"/>
    <w:rsid w:val="00B16E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31CA80-17C3-4EA5-9A34-E0609A894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284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3">
    <w:name w:val="Сетка таблицы23"/>
    <w:basedOn w:val="a1"/>
    <w:next w:val="a3"/>
    <w:uiPriority w:val="39"/>
    <w:rsid w:val="006428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39"/>
    <w:rsid w:val="006428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FD544E50A11A21EDA9B29F3BDA7B31A359A7FA0B46FF80F7E45EFCE90C219CF3A8D76C5FBB62FCC05E7AAA7C65FG" TargetMode="External"/><Relationship Id="rId13" Type="http://schemas.openxmlformats.org/officeDocument/2006/relationships/hyperlink" Target="consultantplus://offline/ref=911B82926638AD0E1C657899C007C845BC66AA03DE772A537CBA0C3CA383A8D32F0F4087CDA8360ADDzFM" TargetMode="External"/><Relationship Id="rId18" Type="http://schemas.openxmlformats.org/officeDocument/2006/relationships/hyperlink" Target="consultantplus://offline/ref=911B82926638AD0E1C657899C007C845BC66AA03DE772A537CBA0C3CA3D8z3M" TargetMode="External"/><Relationship Id="rId3" Type="http://schemas.openxmlformats.org/officeDocument/2006/relationships/settings" Target="settings.xml"/><Relationship Id="rId21" Type="http://schemas.openxmlformats.org/officeDocument/2006/relationships/hyperlink" Target="consultantplus://offline/ref=911B82926638AD0E1C657899C007C845BC66AA03DE772A537CBA0C3CA383A8D32F0F4087CDA93E0CDDz7M" TargetMode="External"/><Relationship Id="rId7" Type="http://schemas.openxmlformats.org/officeDocument/2006/relationships/hyperlink" Target="consultantplus://offline/ref=911B82926638AD0E1C657899C007C845BC66AA03DE772A537CBA0C3CA383A8D32F0F4087CDAB3302DDz1M" TargetMode="External"/><Relationship Id="rId12" Type="http://schemas.openxmlformats.org/officeDocument/2006/relationships/hyperlink" Target="consultantplus://offline/ref=911B82926638AD0E1C657899C007C845BC66AA03DE772A537CBA0C3CA383A8D32F0F4081CCDAzCM" TargetMode="External"/><Relationship Id="rId17" Type="http://schemas.openxmlformats.org/officeDocument/2006/relationships/hyperlink" Target="consultantplus://offline/ref=911B82926638AD0E1C657899C007C845BC6BAE05DB782A537CBA0C3CA383A8D32F0F4087CDA9360BDDz7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911B82926638AD0E1C657899C007C845BC66AA03DE772A537CBA0C3CA383A8D32F0F4083CDDAzDM" TargetMode="External"/><Relationship Id="rId20" Type="http://schemas.openxmlformats.org/officeDocument/2006/relationships/hyperlink" Target="consultantplus://offline/ref=911B82926638AD0E1C657899C007C845BC66AA03DE772A537CBA0C3CA383A8D32F0F4087C4A0D3z0M" TargetMode="External"/><Relationship Id="rId1" Type="http://schemas.openxmlformats.org/officeDocument/2006/relationships/numbering" Target="numbering.xml"/><Relationship Id="rId6" Type="http://schemas.openxmlformats.org/officeDocument/2006/relationships/hyperlink" Target="consultantplus://offline/ref=911B82926638AD0E1C657899C007C845BC66AA03DE772A537CBA0C3CA383A8D32F0F4080C5DAz0M" TargetMode="External"/><Relationship Id="rId11" Type="http://schemas.openxmlformats.org/officeDocument/2006/relationships/hyperlink" Target="consultantplus://offline/ref=911B82926638AD0E1C657899C007C845BC66AA03DE772A537CBA0C3CA383A8D32F0F4081CCDAzBM" TargetMode="External"/><Relationship Id="rId24" Type="http://schemas.openxmlformats.org/officeDocument/2006/relationships/fontTable" Target="fontTable.xml"/><Relationship Id="rId5" Type="http://schemas.openxmlformats.org/officeDocument/2006/relationships/hyperlink" Target="consultantplus://offline/ref=911B82926638AD0E1C657899C007C845BC66AA03DE772A537CBA0C3CA383A8D32F0F4080C8DAzEM" TargetMode="External"/><Relationship Id="rId15" Type="http://schemas.openxmlformats.org/officeDocument/2006/relationships/hyperlink" Target="consultantplus://offline/ref=911B82926638AD0E1C657899C007C845BC66AA03DE772A537CBA0C3CA383A8D32F0F4087CDA9300ADDz5M" TargetMode="External"/><Relationship Id="rId23" Type="http://schemas.openxmlformats.org/officeDocument/2006/relationships/hyperlink" Target="consultantplus://offline/ref=911B82926638AD0E1C657899C007C845BC66AA03DE772A537CBA0C3CA383A8D32F0F4087CCADD3z7M" TargetMode="External"/><Relationship Id="rId10" Type="http://schemas.openxmlformats.org/officeDocument/2006/relationships/hyperlink" Target="consultantplus://offline/ref=911B82926638AD0E1C657899C007C845BC66AA03DE772A537CBA0C3CA383A8D32F0F4081CDDAz0M" TargetMode="External"/><Relationship Id="rId19" Type="http://schemas.openxmlformats.org/officeDocument/2006/relationships/hyperlink" Target="consultantplus://offline/ref=911B82926638AD0E1C657899C007C845BC66AA03DE772A537CBA0C3CA383A8D32F0F4084CDA8D3z7M" TargetMode="External"/><Relationship Id="rId4" Type="http://schemas.openxmlformats.org/officeDocument/2006/relationships/webSettings" Target="webSettings.xml"/><Relationship Id="rId9" Type="http://schemas.openxmlformats.org/officeDocument/2006/relationships/hyperlink" Target="consultantplus://offline/ref=8FD544E50A11A21EDA9B29F3BDA7B31A359A7FA0B46FF80F7E45EFCE90C219CF3A8D76C5FBB62FCC05E7AAA7C657G" TargetMode="External"/><Relationship Id="rId14" Type="http://schemas.openxmlformats.org/officeDocument/2006/relationships/hyperlink" Target="consultantplus://offline/ref=911B82926638AD0E1C657899C007C845BC66AA03DE772A537CBA0C3CA383A8D32F0F4087CDA93303DDz3M" TargetMode="External"/><Relationship Id="rId22" Type="http://schemas.openxmlformats.org/officeDocument/2006/relationships/hyperlink" Target="consultantplus://offline/ref=911B82926638AD0E1C657899C007C845BC66AA03DE772A537CBA0C3CA383A8D32F0F4087CDA83708DDz0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13</Pages>
  <Words>5254</Words>
  <Characters>29951</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Az</cp:lastModifiedBy>
  <cp:revision>3</cp:revision>
  <dcterms:created xsi:type="dcterms:W3CDTF">2026-02-04T06:11:00Z</dcterms:created>
  <dcterms:modified xsi:type="dcterms:W3CDTF">2026-02-04T07:42:00Z</dcterms:modified>
</cp:coreProperties>
</file>